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2F" w:rsidRPr="008C4865" w:rsidRDefault="0034712F">
      <w:pPr>
        <w:rPr>
          <w:rFonts w:ascii="Times New Roman" w:hAnsi="Times New Roman" w:cs="Times New Roman"/>
          <w:sz w:val="24"/>
          <w:szCs w:val="24"/>
        </w:rPr>
      </w:pPr>
      <w:r w:rsidRPr="008C4865">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3D70F913" wp14:editId="321017A2">
                <wp:simplePos x="0" y="0"/>
                <wp:positionH relativeFrom="column">
                  <wp:posOffset>2262505</wp:posOffset>
                </wp:positionH>
                <wp:positionV relativeFrom="paragraph">
                  <wp:posOffset>-671195</wp:posOffset>
                </wp:positionV>
                <wp:extent cx="1219200" cy="147637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21920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12F" w:rsidRDefault="0034712F">
                            <w:r w:rsidRPr="0019332A">
                              <w:rPr>
                                <w:noProof/>
                                <w:lang w:eastAsia="fr-FR"/>
                              </w:rPr>
                              <w:drawing>
                                <wp:inline distT="0" distB="0" distL="0" distR="0" wp14:anchorId="3589E3C8" wp14:editId="05F443A8">
                                  <wp:extent cx="866775" cy="1116019"/>
                                  <wp:effectExtent l="0" t="0" r="0" b="8255"/>
                                  <wp:docPr id="16" name="Picture 6" descr="http://idfparis.interieur.ader.gouv.fr/attachements/bloc-marque-Quadri-Paris-chart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descr="http://idfparis.interieur.ader.gouv.fr/attachements/bloc-marque-Quadri-Paris-charte2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36" cy="1115197"/>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8.15pt;margin-top:-52.85pt;width:96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" filled="f" stroked="f" strokeweight=".5pt">
                <v:textbox>
                  <w:txbxContent>
                    <w:p w:rsidR="0034712F" w:rsidRDefault="0034712F">
                      <w:r w:rsidRPr="0019332A">
                        <w:rPr>
                          <w:noProof/>
                          <w:lang w:eastAsia="fr-FR"/>
                        </w:rPr>
                        <w:drawing>
                          <wp:inline distT="0" distB="0" distL="0" distR="0" wp14:anchorId="3589E3C8" wp14:editId="05F443A8">
                            <wp:extent cx="866775" cy="1116019"/>
                            <wp:effectExtent l="0" t="0" r="0" b="8255"/>
                            <wp:docPr id="16" name="Picture 6" descr="http://idfparis.interieur.ader.gouv.fr/attachements/bloc-marque-Quadri-Paris-chart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descr="http://idfparis.interieur.ader.gouv.fr/attachements/bloc-marque-Quadri-Paris-charte2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136" cy="1115197"/>
                                    </a:xfrm>
                                    <a:prstGeom prst="rect">
                                      <a:avLst/>
                                    </a:prstGeom>
                                    <a:noFill/>
                                    <a:extLst/>
                                  </pic:spPr>
                                </pic:pic>
                              </a:graphicData>
                            </a:graphic>
                          </wp:inline>
                        </w:drawing>
                      </w:r>
                    </w:p>
                  </w:txbxContent>
                </v:textbox>
              </v:shape>
            </w:pict>
          </mc:Fallback>
        </mc:AlternateContent>
      </w:r>
    </w:p>
    <w:p w:rsidR="0034712F" w:rsidRPr="008C4865" w:rsidRDefault="0034712F">
      <w:pPr>
        <w:rPr>
          <w:rFonts w:ascii="Times New Roman" w:hAnsi="Times New Roman" w:cs="Times New Roman"/>
          <w:sz w:val="24"/>
          <w:szCs w:val="24"/>
        </w:rPr>
      </w:pPr>
    </w:p>
    <w:p w:rsidR="00BA3D44" w:rsidRPr="008C4865" w:rsidRDefault="0034712F" w:rsidP="007D5A2A">
      <w:pPr>
        <w:jc w:val="center"/>
        <w:rPr>
          <w:rFonts w:ascii="Times New Roman" w:hAnsi="Times New Roman" w:cs="Times New Roman"/>
          <w:b/>
          <w:smallCaps/>
          <w:sz w:val="24"/>
          <w:szCs w:val="24"/>
        </w:rPr>
      </w:pPr>
      <w:r w:rsidRPr="008C4865">
        <w:rPr>
          <w:rFonts w:ascii="Times New Roman" w:hAnsi="Times New Roman" w:cs="Times New Roman"/>
          <w:b/>
          <w:smallCaps/>
          <w:sz w:val="24"/>
          <w:szCs w:val="24"/>
        </w:rPr>
        <w:t>Direction départementale de la cohésion sociale de Paris</w:t>
      </w:r>
    </w:p>
    <w:p w:rsidR="007D5A2A" w:rsidRPr="008C4865" w:rsidRDefault="007D5A2A" w:rsidP="007D5A2A">
      <w:pPr>
        <w:jc w:val="center"/>
        <w:rPr>
          <w:rFonts w:ascii="Times New Roman" w:hAnsi="Times New Roman" w:cs="Times New Roman"/>
          <w:b/>
          <w:smallCaps/>
          <w:sz w:val="24"/>
          <w:szCs w:val="24"/>
        </w:rPr>
      </w:pPr>
    </w:p>
    <w:p w:rsidR="007D5A2A" w:rsidRPr="008C4865" w:rsidRDefault="007D5A2A" w:rsidP="007D5A2A">
      <w:pPr>
        <w:shd w:val="clear" w:color="auto" w:fill="C6D9F1" w:themeFill="text2" w:themeFillTint="33"/>
        <w:spacing w:after="0"/>
        <w:jc w:val="center"/>
        <w:rPr>
          <w:rFonts w:ascii="Times New Roman" w:hAnsi="Times New Roman" w:cs="Times New Roman"/>
          <w:b/>
          <w:smallCaps/>
          <w:sz w:val="24"/>
          <w:szCs w:val="24"/>
        </w:rPr>
      </w:pPr>
    </w:p>
    <w:p w:rsidR="0034712F" w:rsidRPr="008C4865" w:rsidRDefault="006B3B68" w:rsidP="007D5A2A">
      <w:pPr>
        <w:shd w:val="clear" w:color="auto" w:fill="C6D9F1" w:themeFill="text2" w:themeFillTint="33"/>
        <w:spacing w:after="0"/>
        <w:jc w:val="center"/>
        <w:rPr>
          <w:rFonts w:ascii="Times New Roman" w:hAnsi="Times New Roman" w:cs="Times New Roman"/>
          <w:b/>
          <w:smallCaps/>
          <w:sz w:val="24"/>
          <w:szCs w:val="24"/>
        </w:rPr>
      </w:pPr>
      <w:r w:rsidRPr="008C4865">
        <w:rPr>
          <w:rFonts w:ascii="Times New Roman" w:hAnsi="Times New Roman" w:cs="Times New Roman"/>
          <w:b/>
          <w:smallCaps/>
          <w:sz w:val="24"/>
          <w:szCs w:val="24"/>
        </w:rPr>
        <w:t>Appel à projets 2018</w:t>
      </w:r>
    </w:p>
    <w:p w:rsidR="0034712F" w:rsidRPr="008C4865" w:rsidRDefault="0034712F" w:rsidP="007D5A2A">
      <w:pPr>
        <w:shd w:val="clear" w:color="auto" w:fill="C6D9F1" w:themeFill="text2" w:themeFillTint="33"/>
        <w:spacing w:after="0"/>
        <w:jc w:val="center"/>
        <w:rPr>
          <w:rFonts w:ascii="Times New Roman" w:hAnsi="Times New Roman" w:cs="Times New Roman"/>
          <w:b/>
          <w:sz w:val="24"/>
          <w:szCs w:val="24"/>
        </w:rPr>
      </w:pPr>
    </w:p>
    <w:p w:rsidR="0034712F" w:rsidRPr="008C4865" w:rsidRDefault="0034712F" w:rsidP="007D5A2A">
      <w:pPr>
        <w:shd w:val="clear" w:color="auto" w:fill="C6D9F1" w:themeFill="text2" w:themeFillTint="33"/>
        <w:spacing w:after="0"/>
        <w:jc w:val="center"/>
        <w:rPr>
          <w:rFonts w:ascii="Times New Roman" w:hAnsi="Times New Roman" w:cs="Times New Roman"/>
          <w:b/>
          <w:sz w:val="24"/>
          <w:szCs w:val="24"/>
        </w:rPr>
      </w:pPr>
      <w:r w:rsidRPr="008C4865">
        <w:rPr>
          <w:rFonts w:ascii="Times New Roman" w:hAnsi="Times New Roman" w:cs="Times New Roman"/>
          <w:b/>
          <w:sz w:val="24"/>
          <w:szCs w:val="24"/>
        </w:rPr>
        <w:t xml:space="preserve">Politique nationale d’accompagnement et d’intégration des étrangers en France </w:t>
      </w:r>
    </w:p>
    <w:p w:rsidR="00E61E6B" w:rsidRPr="008C4865" w:rsidRDefault="00E61E6B" w:rsidP="007D5A2A">
      <w:pPr>
        <w:shd w:val="clear" w:color="auto" w:fill="C6D9F1" w:themeFill="text2" w:themeFillTint="33"/>
        <w:spacing w:after="0"/>
        <w:jc w:val="center"/>
        <w:rPr>
          <w:rFonts w:ascii="Times New Roman" w:hAnsi="Times New Roman" w:cs="Times New Roman"/>
          <w:b/>
          <w:sz w:val="24"/>
          <w:szCs w:val="24"/>
        </w:rPr>
      </w:pPr>
      <w:r w:rsidRPr="008C4865">
        <w:rPr>
          <w:rFonts w:ascii="Times New Roman" w:hAnsi="Times New Roman" w:cs="Times New Roman"/>
          <w:b/>
          <w:sz w:val="24"/>
          <w:szCs w:val="24"/>
        </w:rPr>
        <w:t>Programme 104-action 12</w:t>
      </w:r>
    </w:p>
    <w:p w:rsidR="007D5A2A" w:rsidRPr="008C4865" w:rsidRDefault="007D5A2A" w:rsidP="007D5A2A">
      <w:pPr>
        <w:shd w:val="clear" w:color="auto" w:fill="C6D9F1" w:themeFill="text2" w:themeFillTint="33"/>
        <w:spacing w:after="0"/>
        <w:jc w:val="center"/>
        <w:rPr>
          <w:rFonts w:ascii="Times New Roman" w:hAnsi="Times New Roman" w:cs="Times New Roman"/>
          <w:b/>
          <w:smallCaps/>
          <w:sz w:val="24"/>
          <w:szCs w:val="24"/>
        </w:rPr>
      </w:pPr>
    </w:p>
    <w:p w:rsidR="00BA3D44" w:rsidRPr="008C4865" w:rsidRDefault="00210349" w:rsidP="007D5A2A">
      <w:pPr>
        <w:shd w:val="clear" w:color="auto" w:fill="C6D9F1" w:themeFill="text2" w:themeFillTint="33"/>
        <w:spacing w:after="0"/>
        <w:jc w:val="center"/>
        <w:rPr>
          <w:rFonts w:ascii="Times New Roman" w:hAnsi="Times New Roman" w:cs="Times New Roman"/>
          <w:b/>
          <w:smallCaps/>
          <w:sz w:val="24"/>
          <w:szCs w:val="24"/>
        </w:rPr>
      </w:pPr>
      <w:r w:rsidRPr="008C4865">
        <w:rPr>
          <w:rFonts w:ascii="Times New Roman" w:hAnsi="Times New Roman" w:cs="Times New Roman"/>
          <w:b/>
          <w:smallCaps/>
          <w:sz w:val="24"/>
          <w:szCs w:val="24"/>
        </w:rPr>
        <w:t>Cahier des charges</w:t>
      </w:r>
    </w:p>
    <w:p w:rsidR="007D5A2A" w:rsidRPr="008C4865" w:rsidRDefault="007D5A2A" w:rsidP="007D5A2A">
      <w:pPr>
        <w:shd w:val="clear" w:color="auto" w:fill="C6D9F1" w:themeFill="text2" w:themeFillTint="33"/>
        <w:spacing w:after="0"/>
        <w:jc w:val="center"/>
        <w:rPr>
          <w:rFonts w:ascii="Times New Roman" w:hAnsi="Times New Roman" w:cs="Times New Roman"/>
          <w:b/>
          <w:smallCaps/>
          <w:sz w:val="24"/>
          <w:szCs w:val="24"/>
        </w:rPr>
      </w:pPr>
    </w:p>
    <w:p w:rsidR="00841AA1" w:rsidRPr="008C4865" w:rsidRDefault="00841AA1" w:rsidP="00E67CC6">
      <w:pPr>
        <w:pStyle w:val="Paragraphedeliste"/>
        <w:ind w:left="1080"/>
        <w:rPr>
          <w:rFonts w:ascii="Times New Roman" w:hAnsi="Times New Roman" w:cs="Times New Roman"/>
          <w:b/>
          <w:color w:val="0070C0"/>
          <w:sz w:val="24"/>
          <w:szCs w:val="24"/>
        </w:rPr>
      </w:pPr>
    </w:p>
    <w:p w:rsidR="00544C54" w:rsidRPr="008C4865" w:rsidRDefault="00544C54" w:rsidP="0002610E">
      <w:pPr>
        <w:pStyle w:val="Paragraphedeliste"/>
        <w:ind w:left="1080"/>
        <w:rPr>
          <w:rFonts w:ascii="Times New Roman" w:hAnsi="Times New Roman" w:cs="Times New Roman"/>
          <w:sz w:val="24"/>
          <w:szCs w:val="24"/>
        </w:rPr>
      </w:pPr>
    </w:p>
    <w:p w:rsidR="002A6CCD" w:rsidRPr="008C4865" w:rsidRDefault="007D5A2A" w:rsidP="007D5A2A">
      <w:pPr>
        <w:pStyle w:val="Paragraphedeliste"/>
        <w:numPr>
          <w:ilvl w:val="0"/>
          <w:numId w:val="8"/>
        </w:numPr>
        <w:shd w:val="clear" w:color="auto" w:fill="C6D9F1" w:themeFill="text2" w:themeFillTint="33"/>
        <w:spacing w:after="0"/>
        <w:rPr>
          <w:rFonts w:ascii="Times New Roman" w:hAnsi="Times New Roman" w:cs="Times New Roman"/>
          <w:b/>
          <w:sz w:val="24"/>
          <w:szCs w:val="24"/>
        </w:rPr>
      </w:pPr>
      <w:r w:rsidRPr="008C4865">
        <w:rPr>
          <w:rFonts w:ascii="Times New Roman" w:hAnsi="Times New Roman" w:cs="Times New Roman"/>
          <w:b/>
          <w:sz w:val="24"/>
          <w:szCs w:val="24"/>
        </w:rPr>
        <w:t>Le p</w:t>
      </w:r>
      <w:r w:rsidR="00115F25" w:rsidRPr="008C4865">
        <w:rPr>
          <w:rFonts w:ascii="Times New Roman" w:hAnsi="Times New Roman" w:cs="Times New Roman"/>
          <w:b/>
          <w:sz w:val="24"/>
          <w:szCs w:val="24"/>
        </w:rPr>
        <w:t>ublic-cible</w:t>
      </w:r>
    </w:p>
    <w:p w:rsidR="002A6CCD" w:rsidRPr="008C4865" w:rsidRDefault="002A6CCD" w:rsidP="002A6CCD">
      <w:pPr>
        <w:pStyle w:val="Paragraphedeliste"/>
        <w:spacing w:after="0"/>
        <w:jc w:val="both"/>
        <w:rPr>
          <w:rFonts w:ascii="Times New Roman" w:hAnsi="Times New Roman" w:cs="Times New Roman"/>
          <w:sz w:val="24"/>
          <w:szCs w:val="24"/>
        </w:rPr>
      </w:pPr>
    </w:p>
    <w:p w:rsidR="00210349" w:rsidRPr="008C4865" w:rsidRDefault="00C014CB" w:rsidP="002A6CCD">
      <w:pPr>
        <w:pStyle w:val="Paragraphedeliste"/>
        <w:spacing w:after="0"/>
        <w:ind w:left="0"/>
        <w:jc w:val="both"/>
        <w:rPr>
          <w:rFonts w:ascii="Times New Roman" w:hAnsi="Times New Roman" w:cs="Times New Roman"/>
          <w:sz w:val="24"/>
          <w:szCs w:val="24"/>
        </w:rPr>
      </w:pPr>
      <w:r w:rsidRPr="008C4865">
        <w:rPr>
          <w:rFonts w:ascii="Times New Roman" w:hAnsi="Times New Roman" w:cs="Times New Roman"/>
          <w:sz w:val="24"/>
          <w:szCs w:val="24"/>
        </w:rPr>
        <w:t>L</w:t>
      </w:r>
      <w:r w:rsidR="00663CF7" w:rsidRPr="008C4865">
        <w:rPr>
          <w:rFonts w:ascii="Times New Roman" w:hAnsi="Times New Roman" w:cs="Times New Roman"/>
          <w:sz w:val="24"/>
          <w:szCs w:val="24"/>
        </w:rPr>
        <w:t>’identification du public-</w:t>
      </w:r>
      <w:r w:rsidR="00526E43" w:rsidRPr="008C4865">
        <w:rPr>
          <w:rFonts w:ascii="Times New Roman" w:hAnsi="Times New Roman" w:cs="Times New Roman"/>
          <w:sz w:val="24"/>
          <w:szCs w:val="24"/>
        </w:rPr>
        <w:t xml:space="preserve">cible </w:t>
      </w:r>
      <w:r w:rsidR="00663CF7" w:rsidRPr="008C4865">
        <w:rPr>
          <w:rFonts w:ascii="Times New Roman" w:hAnsi="Times New Roman" w:cs="Times New Roman"/>
          <w:sz w:val="24"/>
          <w:szCs w:val="24"/>
        </w:rPr>
        <w:t>est le premier critère d’entrée dans le dispositif.</w:t>
      </w:r>
      <w:r w:rsidR="000A442D" w:rsidRPr="008C4865">
        <w:rPr>
          <w:rFonts w:ascii="Times New Roman" w:hAnsi="Times New Roman" w:cs="Times New Roman"/>
          <w:sz w:val="24"/>
          <w:szCs w:val="24"/>
        </w:rPr>
        <w:t xml:space="preserve"> </w:t>
      </w:r>
    </w:p>
    <w:p w:rsidR="004C06C3" w:rsidRPr="008C4865" w:rsidRDefault="005A44D1" w:rsidP="00526E43">
      <w:pPr>
        <w:spacing w:after="0"/>
        <w:jc w:val="both"/>
        <w:rPr>
          <w:rFonts w:ascii="Times New Roman" w:hAnsi="Times New Roman" w:cs="Times New Roman"/>
          <w:sz w:val="24"/>
          <w:szCs w:val="24"/>
        </w:rPr>
      </w:pPr>
      <w:r w:rsidRPr="008C4865">
        <w:rPr>
          <w:rFonts w:ascii="Times New Roman" w:hAnsi="Times New Roman" w:cs="Times New Roman"/>
          <w:sz w:val="24"/>
          <w:szCs w:val="24"/>
        </w:rPr>
        <w:t xml:space="preserve">Le public éligible est celui des ressortissants </w:t>
      </w:r>
      <w:r w:rsidR="00141E34" w:rsidRPr="008C4865">
        <w:rPr>
          <w:rFonts w:ascii="Times New Roman" w:hAnsi="Times New Roman" w:cs="Times New Roman"/>
          <w:sz w:val="24"/>
          <w:szCs w:val="24"/>
        </w:rPr>
        <w:t xml:space="preserve">étrangers </w:t>
      </w:r>
      <w:r w:rsidRPr="008C4865">
        <w:rPr>
          <w:rFonts w:ascii="Times New Roman" w:hAnsi="Times New Roman" w:cs="Times New Roman"/>
          <w:sz w:val="24"/>
          <w:szCs w:val="24"/>
        </w:rPr>
        <w:t>hors Union européenne</w:t>
      </w:r>
      <w:r w:rsidR="00A22EFE" w:rsidRPr="008C4865">
        <w:rPr>
          <w:rFonts w:ascii="Times New Roman" w:hAnsi="Times New Roman" w:cs="Times New Roman"/>
          <w:sz w:val="24"/>
          <w:szCs w:val="24"/>
        </w:rPr>
        <w:t>, en situation régulière et</w:t>
      </w:r>
      <w:r w:rsidRPr="008C4865">
        <w:rPr>
          <w:rFonts w:ascii="Times New Roman" w:hAnsi="Times New Roman" w:cs="Times New Roman"/>
          <w:sz w:val="24"/>
          <w:szCs w:val="24"/>
        </w:rPr>
        <w:t xml:space="preserve"> </w:t>
      </w:r>
      <w:r w:rsidR="00841AA1" w:rsidRPr="008C4865">
        <w:rPr>
          <w:rFonts w:ascii="Times New Roman" w:hAnsi="Times New Roman" w:cs="Times New Roman"/>
          <w:sz w:val="24"/>
          <w:szCs w:val="24"/>
        </w:rPr>
        <w:t>signataire</w:t>
      </w:r>
      <w:r w:rsidR="000A442D" w:rsidRPr="008C4865">
        <w:rPr>
          <w:rFonts w:ascii="Times New Roman" w:hAnsi="Times New Roman" w:cs="Times New Roman"/>
          <w:sz w:val="24"/>
          <w:szCs w:val="24"/>
        </w:rPr>
        <w:t>s d’un contrat d’accuei</w:t>
      </w:r>
      <w:r w:rsidR="00841AA1" w:rsidRPr="008C4865">
        <w:rPr>
          <w:rFonts w:ascii="Times New Roman" w:hAnsi="Times New Roman" w:cs="Times New Roman"/>
          <w:sz w:val="24"/>
          <w:szCs w:val="24"/>
        </w:rPr>
        <w:t>l et d’intégration (CAI) ou d’un</w:t>
      </w:r>
      <w:r w:rsidR="000A442D" w:rsidRPr="008C4865">
        <w:rPr>
          <w:rFonts w:ascii="Times New Roman" w:hAnsi="Times New Roman" w:cs="Times New Roman"/>
          <w:sz w:val="24"/>
          <w:szCs w:val="24"/>
        </w:rPr>
        <w:t xml:space="preserve"> contrat d’intégration républicaine (CIR) depuis moins de 5 ans. </w:t>
      </w:r>
    </w:p>
    <w:p w:rsidR="00141E34" w:rsidRPr="008C4865" w:rsidRDefault="00141E34" w:rsidP="00526E43">
      <w:pPr>
        <w:spacing w:after="0"/>
        <w:jc w:val="both"/>
        <w:rPr>
          <w:rFonts w:ascii="Times New Roman" w:hAnsi="Times New Roman" w:cs="Times New Roman"/>
          <w:sz w:val="24"/>
          <w:szCs w:val="24"/>
        </w:rPr>
      </w:pPr>
      <w:r w:rsidRPr="008C4865">
        <w:rPr>
          <w:rFonts w:ascii="Times New Roman" w:hAnsi="Times New Roman" w:cs="Times New Roman"/>
          <w:sz w:val="24"/>
          <w:szCs w:val="24"/>
        </w:rPr>
        <w:t>Les réfugiés statutaires et les bénéficiair</w:t>
      </w:r>
      <w:r w:rsidR="00F94A70">
        <w:rPr>
          <w:rFonts w:ascii="Times New Roman" w:hAnsi="Times New Roman" w:cs="Times New Roman"/>
          <w:sz w:val="24"/>
          <w:szCs w:val="24"/>
        </w:rPr>
        <w:t>es de la protection subsidiaire</w:t>
      </w:r>
      <w:r w:rsidRPr="008C4865">
        <w:rPr>
          <w:rFonts w:ascii="Times New Roman" w:hAnsi="Times New Roman" w:cs="Times New Roman"/>
          <w:sz w:val="24"/>
          <w:szCs w:val="24"/>
        </w:rPr>
        <w:t xml:space="preserve"> font partie intégrante du public ciblé.</w:t>
      </w:r>
    </w:p>
    <w:p w:rsidR="00E24440" w:rsidRPr="00A1767D" w:rsidRDefault="00E24440" w:rsidP="00E24440">
      <w:pPr>
        <w:pStyle w:val="Paragraphedeliste"/>
        <w:ind w:left="0"/>
        <w:jc w:val="both"/>
        <w:rPr>
          <w:rFonts w:ascii="Times New Roman" w:hAnsi="Times New Roman" w:cs="Times New Roman"/>
          <w:sz w:val="10"/>
          <w:szCs w:val="24"/>
        </w:rPr>
      </w:pPr>
    </w:p>
    <w:p w:rsidR="006B3B68" w:rsidRPr="008C4865" w:rsidRDefault="00E24440" w:rsidP="009203CC">
      <w:pPr>
        <w:pStyle w:val="Paragraphedeliste"/>
        <w:spacing w:after="0"/>
        <w:ind w:left="0"/>
        <w:jc w:val="both"/>
        <w:rPr>
          <w:rFonts w:ascii="Times New Roman" w:hAnsi="Times New Roman" w:cs="Times New Roman"/>
          <w:sz w:val="24"/>
          <w:szCs w:val="24"/>
        </w:rPr>
      </w:pPr>
      <w:r w:rsidRPr="008C4865">
        <w:rPr>
          <w:rFonts w:ascii="Times New Roman" w:hAnsi="Times New Roman" w:cs="Times New Roman"/>
          <w:sz w:val="24"/>
          <w:szCs w:val="24"/>
        </w:rPr>
        <w:t>Les projets associatifs locaux relevant du programme 104 s’inscrivent dans le cadre du parcours d’intégration républicaine insti</w:t>
      </w:r>
      <w:r w:rsidR="006B3B68" w:rsidRPr="008C4865">
        <w:rPr>
          <w:rFonts w:ascii="Times New Roman" w:hAnsi="Times New Roman" w:cs="Times New Roman"/>
          <w:sz w:val="24"/>
          <w:szCs w:val="24"/>
        </w:rPr>
        <w:t xml:space="preserve">tué par la loi du 7 mars 2016. </w:t>
      </w:r>
    </w:p>
    <w:p w:rsidR="00141E34" w:rsidRPr="008C4865" w:rsidRDefault="00F16A93" w:rsidP="009203CC">
      <w:pPr>
        <w:pStyle w:val="Paragraphedeliste"/>
        <w:spacing w:after="0"/>
        <w:ind w:left="0"/>
        <w:jc w:val="both"/>
        <w:rPr>
          <w:rFonts w:ascii="Times New Roman" w:hAnsi="Times New Roman" w:cs="Times New Roman"/>
          <w:sz w:val="24"/>
          <w:szCs w:val="24"/>
        </w:rPr>
      </w:pPr>
      <w:r w:rsidRPr="008C4865">
        <w:rPr>
          <w:rFonts w:ascii="Times New Roman" w:hAnsi="Times New Roman" w:cs="Times New Roman"/>
          <w:sz w:val="24"/>
          <w:szCs w:val="24"/>
        </w:rPr>
        <w:t>Dans ce cadre, l</w:t>
      </w:r>
      <w:r w:rsidR="006B3B68" w:rsidRPr="008C4865">
        <w:rPr>
          <w:rFonts w:ascii="Times New Roman" w:hAnsi="Times New Roman" w:cs="Times New Roman"/>
          <w:sz w:val="24"/>
          <w:szCs w:val="24"/>
        </w:rPr>
        <w:t xml:space="preserve">es formations sociolinguistiques </w:t>
      </w:r>
      <w:r w:rsidR="00141E34" w:rsidRPr="008C4865">
        <w:rPr>
          <w:rFonts w:ascii="Times New Roman" w:hAnsi="Times New Roman" w:cs="Times New Roman"/>
          <w:sz w:val="24"/>
          <w:szCs w:val="24"/>
        </w:rPr>
        <w:t xml:space="preserve">et à visée professionnelle </w:t>
      </w:r>
      <w:r w:rsidR="006B3B68" w:rsidRPr="008C4865">
        <w:rPr>
          <w:rFonts w:ascii="Times New Roman" w:hAnsi="Times New Roman" w:cs="Times New Roman"/>
          <w:sz w:val="24"/>
          <w:szCs w:val="24"/>
        </w:rPr>
        <w:t>proposées</w:t>
      </w:r>
      <w:r w:rsidR="00E24440" w:rsidRPr="008C4865">
        <w:rPr>
          <w:rFonts w:ascii="Times New Roman" w:hAnsi="Times New Roman" w:cs="Times New Roman"/>
          <w:sz w:val="24"/>
          <w:szCs w:val="24"/>
        </w:rPr>
        <w:t xml:space="preserve"> sont amené</w:t>
      </w:r>
      <w:r w:rsidR="006B3B68" w:rsidRPr="008C4865">
        <w:rPr>
          <w:rFonts w:ascii="Times New Roman" w:hAnsi="Times New Roman" w:cs="Times New Roman"/>
          <w:sz w:val="24"/>
          <w:szCs w:val="24"/>
        </w:rPr>
        <w:t>es à prendre</w:t>
      </w:r>
      <w:r w:rsidR="00E24440" w:rsidRPr="008C4865">
        <w:rPr>
          <w:rFonts w:ascii="Times New Roman" w:hAnsi="Times New Roman" w:cs="Times New Roman"/>
          <w:sz w:val="24"/>
          <w:szCs w:val="24"/>
        </w:rPr>
        <w:t xml:space="preserve"> le relais du premier accompagnement linguistique et civique réalisé par l’Office français de l’immigration et de l’intégration (OFII)</w:t>
      </w:r>
      <w:r w:rsidR="006B3B68" w:rsidRPr="008C4865">
        <w:rPr>
          <w:rFonts w:ascii="Times New Roman" w:hAnsi="Times New Roman" w:cs="Times New Roman"/>
          <w:sz w:val="24"/>
          <w:szCs w:val="24"/>
        </w:rPr>
        <w:t>. Elles</w:t>
      </w:r>
      <w:r w:rsidR="00405FE5" w:rsidRPr="008C4865">
        <w:rPr>
          <w:rFonts w:ascii="Times New Roman" w:hAnsi="Times New Roman" w:cs="Times New Roman"/>
          <w:sz w:val="24"/>
          <w:szCs w:val="24"/>
        </w:rPr>
        <w:t xml:space="preserve"> devront viser </w:t>
      </w:r>
      <w:r w:rsidR="006B3B68" w:rsidRPr="008C4865">
        <w:rPr>
          <w:rFonts w:ascii="Times New Roman" w:hAnsi="Times New Roman" w:cs="Times New Roman"/>
          <w:sz w:val="24"/>
          <w:szCs w:val="24"/>
        </w:rPr>
        <w:t>l’atteinte progressive du</w:t>
      </w:r>
      <w:r w:rsidR="00405FE5" w:rsidRPr="008C4865">
        <w:rPr>
          <w:rFonts w:ascii="Times New Roman" w:hAnsi="Times New Roman" w:cs="Times New Roman"/>
          <w:sz w:val="24"/>
          <w:szCs w:val="24"/>
        </w:rPr>
        <w:t xml:space="preserve"> niveau A2</w:t>
      </w:r>
      <w:r w:rsidR="00E24440" w:rsidRPr="008C4865">
        <w:rPr>
          <w:rFonts w:ascii="Times New Roman" w:hAnsi="Times New Roman" w:cs="Times New Roman"/>
          <w:sz w:val="24"/>
          <w:szCs w:val="24"/>
        </w:rPr>
        <w:t xml:space="preserve"> </w:t>
      </w:r>
      <w:r w:rsidR="006B3B68" w:rsidRPr="008C4865">
        <w:rPr>
          <w:rFonts w:ascii="Times New Roman" w:hAnsi="Times New Roman" w:cs="Times New Roman"/>
          <w:sz w:val="24"/>
          <w:szCs w:val="24"/>
        </w:rPr>
        <w:t xml:space="preserve">oral </w:t>
      </w:r>
      <w:r w:rsidR="00E24440" w:rsidRPr="008C4865">
        <w:rPr>
          <w:rFonts w:ascii="Times New Roman" w:hAnsi="Times New Roman" w:cs="Times New Roman"/>
          <w:sz w:val="24"/>
          <w:szCs w:val="24"/>
        </w:rPr>
        <w:t>du CECR</w:t>
      </w:r>
      <w:r w:rsidR="00405FE5" w:rsidRPr="008C4865">
        <w:rPr>
          <w:rFonts w:ascii="Times New Roman" w:hAnsi="Times New Roman" w:cs="Times New Roman"/>
          <w:sz w:val="24"/>
          <w:szCs w:val="24"/>
        </w:rPr>
        <w:t>L</w:t>
      </w:r>
      <w:r w:rsidR="006B3B68" w:rsidRPr="008C4865">
        <w:rPr>
          <w:rFonts w:ascii="Times New Roman" w:hAnsi="Times New Roman" w:cs="Times New Roman"/>
          <w:sz w:val="24"/>
          <w:szCs w:val="24"/>
        </w:rPr>
        <w:t xml:space="preserve"> au terme du parcours (5 années)</w:t>
      </w:r>
      <w:r w:rsidR="00E24440" w:rsidRPr="008C4865">
        <w:rPr>
          <w:rFonts w:ascii="Times New Roman" w:hAnsi="Times New Roman" w:cs="Times New Roman"/>
          <w:sz w:val="24"/>
          <w:szCs w:val="24"/>
        </w:rPr>
        <w:t xml:space="preserve">. </w:t>
      </w:r>
    </w:p>
    <w:p w:rsidR="00C27468" w:rsidRPr="008C4865" w:rsidRDefault="00C27468" w:rsidP="009203CC">
      <w:pPr>
        <w:pStyle w:val="Paragraphedeliste"/>
        <w:spacing w:after="0"/>
        <w:ind w:left="0"/>
        <w:jc w:val="both"/>
        <w:rPr>
          <w:rFonts w:ascii="Times New Roman" w:hAnsi="Times New Roman" w:cs="Times New Roman"/>
          <w:sz w:val="24"/>
          <w:szCs w:val="24"/>
        </w:rPr>
      </w:pPr>
    </w:p>
    <w:p w:rsidR="00C27468" w:rsidRPr="008C4865" w:rsidRDefault="00A1767D" w:rsidP="009203CC">
      <w:pPr>
        <w:pStyle w:val="Paragraphedeliste"/>
        <w:spacing w:after="0"/>
        <w:ind w:left="0"/>
        <w:jc w:val="both"/>
        <w:rPr>
          <w:rFonts w:ascii="Times New Roman" w:hAnsi="Times New Roman" w:cs="Times New Roman"/>
          <w:sz w:val="24"/>
          <w:szCs w:val="24"/>
        </w:rPr>
      </w:pPr>
      <w:r>
        <w:rPr>
          <w:rFonts w:ascii="Times New Roman" w:hAnsi="Times New Roman" w:cs="Times New Roman"/>
          <w:sz w:val="24"/>
          <w:szCs w:val="24"/>
        </w:rPr>
        <w:sym w:font="Webdings" w:char="F034"/>
      </w:r>
      <w:r w:rsidR="00C27468" w:rsidRPr="008C4865">
        <w:rPr>
          <w:rFonts w:ascii="Times New Roman" w:hAnsi="Times New Roman" w:cs="Times New Roman"/>
          <w:sz w:val="24"/>
          <w:szCs w:val="24"/>
        </w:rPr>
        <w:t>Les publics prioritaires spécifiquement ciblé</w:t>
      </w:r>
      <w:r w:rsidR="00F94A70">
        <w:rPr>
          <w:rFonts w:ascii="Times New Roman" w:hAnsi="Times New Roman" w:cs="Times New Roman"/>
          <w:sz w:val="24"/>
          <w:szCs w:val="24"/>
        </w:rPr>
        <w:t>s</w:t>
      </w:r>
      <w:r w:rsidR="00C27468" w:rsidRPr="008C4865">
        <w:rPr>
          <w:rFonts w:ascii="Times New Roman" w:hAnsi="Times New Roman" w:cs="Times New Roman"/>
          <w:sz w:val="24"/>
          <w:szCs w:val="24"/>
        </w:rPr>
        <w:t xml:space="preserve"> par les crédits départementaux </w:t>
      </w:r>
      <w:r>
        <w:rPr>
          <w:rFonts w:ascii="Times New Roman" w:hAnsi="Times New Roman" w:cs="Times New Roman"/>
          <w:sz w:val="24"/>
          <w:szCs w:val="24"/>
        </w:rPr>
        <w:t xml:space="preserve">du programme 104 </w:t>
      </w:r>
      <w:r w:rsidR="00C27468" w:rsidRPr="008C4865">
        <w:rPr>
          <w:rFonts w:ascii="Times New Roman" w:hAnsi="Times New Roman" w:cs="Times New Roman"/>
          <w:sz w:val="24"/>
          <w:szCs w:val="24"/>
        </w:rPr>
        <w:t>sont les suivants :</w:t>
      </w:r>
    </w:p>
    <w:p w:rsidR="00C27468" w:rsidRPr="008C4865" w:rsidRDefault="00C27468" w:rsidP="00713157">
      <w:pPr>
        <w:pStyle w:val="Paragraphedeliste"/>
        <w:numPr>
          <w:ilvl w:val="0"/>
          <w:numId w:val="24"/>
        </w:numPr>
        <w:spacing w:after="0"/>
        <w:jc w:val="both"/>
        <w:rPr>
          <w:rFonts w:ascii="Times New Roman" w:hAnsi="Times New Roman" w:cs="Times New Roman"/>
          <w:sz w:val="24"/>
          <w:szCs w:val="24"/>
        </w:rPr>
      </w:pPr>
      <w:r w:rsidRPr="008C4865">
        <w:rPr>
          <w:rFonts w:ascii="Times New Roman" w:hAnsi="Times New Roman" w:cs="Times New Roman"/>
          <w:sz w:val="24"/>
          <w:szCs w:val="24"/>
        </w:rPr>
        <w:t>Les bénéficiaires de la protecti</w:t>
      </w:r>
      <w:r w:rsidR="00713157" w:rsidRPr="008C4865">
        <w:rPr>
          <w:rFonts w:ascii="Times New Roman" w:hAnsi="Times New Roman" w:cs="Times New Roman"/>
          <w:sz w:val="24"/>
          <w:szCs w:val="24"/>
        </w:rPr>
        <w:t xml:space="preserve">on internationale (réfugiés) ou </w:t>
      </w:r>
      <w:r w:rsidRPr="008C4865">
        <w:rPr>
          <w:rFonts w:ascii="Times New Roman" w:hAnsi="Times New Roman" w:cs="Times New Roman"/>
          <w:sz w:val="24"/>
          <w:szCs w:val="24"/>
        </w:rPr>
        <w:t>de la protection subsidia</w:t>
      </w:r>
      <w:r w:rsidR="00713157" w:rsidRPr="008C4865">
        <w:rPr>
          <w:rFonts w:ascii="Times New Roman" w:hAnsi="Times New Roman" w:cs="Times New Roman"/>
          <w:sz w:val="24"/>
          <w:szCs w:val="24"/>
        </w:rPr>
        <w:t>ire ;</w:t>
      </w:r>
    </w:p>
    <w:p w:rsidR="00C27468" w:rsidRPr="008C4865" w:rsidRDefault="00C27468" w:rsidP="00713157">
      <w:pPr>
        <w:pStyle w:val="Paragraphedeliste"/>
        <w:numPr>
          <w:ilvl w:val="0"/>
          <w:numId w:val="24"/>
        </w:numPr>
        <w:spacing w:after="0"/>
        <w:jc w:val="both"/>
        <w:rPr>
          <w:rFonts w:ascii="Times New Roman" w:hAnsi="Times New Roman" w:cs="Times New Roman"/>
          <w:sz w:val="24"/>
          <w:szCs w:val="24"/>
        </w:rPr>
      </w:pPr>
      <w:r w:rsidRPr="008C4865">
        <w:rPr>
          <w:rFonts w:ascii="Times New Roman" w:hAnsi="Times New Roman" w:cs="Times New Roman"/>
          <w:sz w:val="24"/>
          <w:szCs w:val="24"/>
        </w:rPr>
        <w:t>Les réfugiés en situation d’hébergement d’urgence ;</w:t>
      </w:r>
    </w:p>
    <w:p w:rsidR="00C27468" w:rsidRPr="008C4865" w:rsidRDefault="00C27468" w:rsidP="00713157">
      <w:pPr>
        <w:pStyle w:val="Paragraphedeliste"/>
        <w:numPr>
          <w:ilvl w:val="0"/>
          <w:numId w:val="24"/>
        </w:numPr>
        <w:spacing w:after="0"/>
        <w:jc w:val="both"/>
        <w:rPr>
          <w:rFonts w:ascii="Times New Roman" w:hAnsi="Times New Roman" w:cs="Times New Roman"/>
          <w:sz w:val="24"/>
          <w:szCs w:val="24"/>
        </w:rPr>
      </w:pPr>
      <w:r w:rsidRPr="008C4865">
        <w:rPr>
          <w:rFonts w:ascii="Times New Roman" w:hAnsi="Times New Roman" w:cs="Times New Roman"/>
          <w:sz w:val="24"/>
          <w:szCs w:val="24"/>
        </w:rPr>
        <w:t>Les primo-arrivants/réfugiés en situation d’analphabétisme ;</w:t>
      </w:r>
    </w:p>
    <w:p w:rsidR="00C27468" w:rsidRDefault="00A1767D" w:rsidP="00713157">
      <w:pPr>
        <w:pStyle w:val="Paragraphedeliste"/>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Les jeunes de 18 à 25 ans ;</w:t>
      </w:r>
    </w:p>
    <w:p w:rsidR="00A1767D" w:rsidRPr="008C4865" w:rsidRDefault="00A1767D" w:rsidP="00713157">
      <w:pPr>
        <w:pStyle w:val="Paragraphedeliste"/>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Les femmes migrantes en situation de vulnérabilité.</w:t>
      </w:r>
    </w:p>
    <w:p w:rsidR="00141E34" w:rsidRPr="008C4865" w:rsidRDefault="00141E34" w:rsidP="009203CC">
      <w:pPr>
        <w:pStyle w:val="Paragraphedeliste"/>
        <w:spacing w:after="0"/>
        <w:ind w:left="0"/>
        <w:jc w:val="both"/>
        <w:rPr>
          <w:rFonts w:ascii="Times New Roman" w:hAnsi="Times New Roman" w:cs="Times New Roman"/>
          <w:sz w:val="24"/>
          <w:szCs w:val="24"/>
        </w:rPr>
      </w:pPr>
    </w:p>
    <w:p w:rsidR="00F26BDF" w:rsidRPr="008C4865" w:rsidRDefault="006B3B68" w:rsidP="00526E43">
      <w:pPr>
        <w:spacing w:after="0"/>
        <w:jc w:val="both"/>
        <w:rPr>
          <w:rFonts w:ascii="Times New Roman" w:hAnsi="Times New Roman" w:cs="Times New Roman"/>
          <w:sz w:val="24"/>
          <w:szCs w:val="24"/>
        </w:rPr>
      </w:pPr>
      <w:r w:rsidRPr="008C4865">
        <w:rPr>
          <w:rFonts w:ascii="Times New Roman" w:hAnsi="Times New Roman" w:cs="Times New Roman"/>
          <w:sz w:val="24"/>
          <w:szCs w:val="24"/>
        </w:rPr>
        <w:t xml:space="preserve">A titre exceptionnel, </w:t>
      </w:r>
      <w:r w:rsidR="00851B67" w:rsidRPr="008C4865">
        <w:rPr>
          <w:rFonts w:ascii="Times New Roman" w:hAnsi="Times New Roman" w:cs="Times New Roman"/>
          <w:sz w:val="24"/>
          <w:szCs w:val="24"/>
        </w:rPr>
        <w:t>le public migrant âgé demeure cette année éligible au programme 104 – action 12 pour des actions spécifique d’accès aux droits et d’accompagnement social global.</w:t>
      </w:r>
    </w:p>
    <w:p w:rsidR="00A1767D" w:rsidRPr="008C4865" w:rsidRDefault="00A1767D" w:rsidP="00526E43">
      <w:pPr>
        <w:spacing w:after="0"/>
        <w:jc w:val="both"/>
        <w:rPr>
          <w:rFonts w:ascii="Times New Roman" w:hAnsi="Times New Roman" w:cs="Times New Roman"/>
          <w:sz w:val="24"/>
          <w:szCs w:val="24"/>
        </w:rPr>
      </w:pPr>
    </w:p>
    <w:p w:rsidR="00851B67" w:rsidRPr="008C4865" w:rsidRDefault="007D5A2A" w:rsidP="007D5A2A">
      <w:pPr>
        <w:pStyle w:val="Paragraphedeliste"/>
        <w:numPr>
          <w:ilvl w:val="0"/>
          <w:numId w:val="8"/>
        </w:numPr>
        <w:shd w:val="clear" w:color="auto" w:fill="C6D9F1" w:themeFill="text2" w:themeFillTint="33"/>
        <w:spacing w:after="0"/>
        <w:ind w:left="0" w:firstLine="0"/>
        <w:jc w:val="both"/>
        <w:rPr>
          <w:rFonts w:ascii="Times New Roman" w:hAnsi="Times New Roman" w:cs="Times New Roman"/>
          <w:b/>
          <w:sz w:val="24"/>
          <w:szCs w:val="24"/>
        </w:rPr>
      </w:pPr>
      <w:r w:rsidRPr="008C4865">
        <w:rPr>
          <w:rFonts w:ascii="Times New Roman" w:hAnsi="Times New Roman" w:cs="Times New Roman"/>
          <w:b/>
          <w:sz w:val="24"/>
          <w:szCs w:val="24"/>
        </w:rPr>
        <w:lastRenderedPageBreak/>
        <w:t>Les p</w:t>
      </w:r>
      <w:r w:rsidR="00851B67" w:rsidRPr="008C4865">
        <w:rPr>
          <w:rFonts w:ascii="Times New Roman" w:hAnsi="Times New Roman" w:cs="Times New Roman"/>
          <w:b/>
          <w:sz w:val="24"/>
          <w:szCs w:val="24"/>
        </w:rPr>
        <w:t>riorités</w:t>
      </w:r>
    </w:p>
    <w:p w:rsidR="00AC4926" w:rsidRPr="008C4865" w:rsidRDefault="00AC4926" w:rsidP="00AC4926">
      <w:pPr>
        <w:pStyle w:val="Paragraphedeliste"/>
        <w:spacing w:after="0"/>
        <w:jc w:val="both"/>
        <w:rPr>
          <w:rFonts w:ascii="Times New Roman" w:hAnsi="Times New Roman" w:cs="Times New Roman"/>
          <w:sz w:val="24"/>
          <w:szCs w:val="24"/>
        </w:rPr>
      </w:pPr>
    </w:p>
    <w:p w:rsidR="00851B67" w:rsidRPr="008C4865" w:rsidRDefault="008C4865" w:rsidP="007D5A2A">
      <w:pPr>
        <w:shd w:val="clear" w:color="auto" w:fill="C6D9F1" w:themeFill="text2" w:themeFillTint="33"/>
        <w:spacing w:after="0"/>
        <w:jc w:val="both"/>
        <w:rPr>
          <w:rFonts w:ascii="Times New Roman" w:hAnsi="Times New Roman" w:cs="Times New Roman"/>
          <w:b/>
          <w:sz w:val="24"/>
          <w:szCs w:val="24"/>
        </w:rPr>
      </w:pPr>
      <w:r w:rsidRPr="008C4865">
        <w:rPr>
          <w:rFonts w:ascii="Times New Roman" w:hAnsi="Times New Roman" w:cs="Times New Roman"/>
          <w:b/>
          <w:sz w:val="24"/>
          <w:szCs w:val="24"/>
        </w:rPr>
        <w:t>1.</w:t>
      </w:r>
      <w:r w:rsidR="00D66177" w:rsidRPr="008C4865">
        <w:rPr>
          <w:rFonts w:ascii="Times New Roman" w:hAnsi="Times New Roman" w:cs="Times New Roman"/>
          <w:b/>
          <w:sz w:val="24"/>
          <w:szCs w:val="24"/>
        </w:rPr>
        <w:t xml:space="preserve"> </w:t>
      </w:r>
      <w:r w:rsidRPr="008C4865">
        <w:rPr>
          <w:rFonts w:ascii="Times New Roman" w:hAnsi="Times New Roman" w:cs="Times New Roman"/>
          <w:b/>
          <w:sz w:val="24"/>
          <w:szCs w:val="24"/>
        </w:rPr>
        <w:t xml:space="preserve">   </w:t>
      </w:r>
      <w:r w:rsidR="00D66177" w:rsidRPr="008C4865">
        <w:rPr>
          <w:rFonts w:ascii="Times New Roman" w:hAnsi="Times New Roman" w:cs="Times New Roman"/>
          <w:b/>
          <w:sz w:val="24"/>
          <w:szCs w:val="24"/>
        </w:rPr>
        <w:t xml:space="preserve"> </w:t>
      </w:r>
      <w:r w:rsidR="00851B67" w:rsidRPr="008C4865">
        <w:rPr>
          <w:rFonts w:ascii="Times New Roman" w:hAnsi="Times New Roman" w:cs="Times New Roman"/>
          <w:b/>
          <w:sz w:val="24"/>
          <w:szCs w:val="24"/>
        </w:rPr>
        <w:t>L’apprentissage du français</w:t>
      </w:r>
    </w:p>
    <w:p w:rsidR="00851B67" w:rsidRPr="008C4865" w:rsidRDefault="00851B67" w:rsidP="00851B67">
      <w:pPr>
        <w:spacing w:after="0"/>
        <w:jc w:val="both"/>
        <w:rPr>
          <w:rFonts w:ascii="Times New Roman" w:hAnsi="Times New Roman" w:cs="Times New Roman"/>
          <w:sz w:val="24"/>
          <w:szCs w:val="24"/>
        </w:rPr>
      </w:pPr>
    </w:p>
    <w:p w:rsidR="00AC4926" w:rsidRPr="008C4865" w:rsidRDefault="00AC4926" w:rsidP="00D078AB">
      <w:pPr>
        <w:autoSpaceDE w:val="0"/>
        <w:autoSpaceDN w:val="0"/>
        <w:adjustRightInd w:val="0"/>
        <w:spacing w:after="0" w:line="240" w:lineRule="auto"/>
        <w:jc w:val="both"/>
        <w:rPr>
          <w:rFonts w:ascii="Times New Roman" w:hAnsi="Times New Roman" w:cs="Times New Roman"/>
          <w:i/>
          <w:sz w:val="24"/>
          <w:szCs w:val="24"/>
        </w:rPr>
      </w:pPr>
      <w:r w:rsidRPr="008C4865">
        <w:rPr>
          <w:rFonts w:ascii="Times New Roman" w:hAnsi="Times New Roman" w:cs="Times New Roman"/>
          <w:i/>
          <w:sz w:val="24"/>
          <w:szCs w:val="24"/>
        </w:rPr>
        <w:t>Niveau d’exigence :</w:t>
      </w:r>
    </w:p>
    <w:p w:rsidR="00F16A93" w:rsidRPr="00677099" w:rsidRDefault="00F16A93" w:rsidP="00D078AB">
      <w:pPr>
        <w:autoSpaceDE w:val="0"/>
        <w:autoSpaceDN w:val="0"/>
        <w:adjustRightInd w:val="0"/>
        <w:spacing w:after="0" w:line="240" w:lineRule="auto"/>
        <w:jc w:val="both"/>
        <w:rPr>
          <w:rFonts w:ascii="Times New Roman" w:hAnsi="Times New Roman" w:cs="Times New Roman"/>
          <w:b/>
          <w:sz w:val="10"/>
          <w:szCs w:val="24"/>
        </w:rPr>
      </w:pPr>
    </w:p>
    <w:p w:rsidR="00AD03A5" w:rsidRPr="008C4865" w:rsidRDefault="00851B67" w:rsidP="00D078AB">
      <w:pPr>
        <w:autoSpaceDE w:val="0"/>
        <w:autoSpaceDN w:val="0"/>
        <w:adjustRightInd w:val="0"/>
        <w:spacing w:after="0" w:line="240" w:lineRule="auto"/>
        <w:jc w:val="both"/>
        <w:rPr>
          <w:rFonts w:ascii="Times New Roman" w:hAnsi="Times New Roman" w:cs="Times New Roman"/>
          <w:sz w:val="24"/>
          <w:szCs w:val="24"/>
        </w:rPr>
      </w:pPr>
      <w:r w:rsidRPr="008C4865">
        <w:rPr>
          <w:rFonts w:ascii="Times New Roman" w:hAnsi="Times New Roman" w:cs="Times New Roman"/>
          <w:sz w:val="24"/>
          <w:szCs w:val="24"/>
        </w:rPr>
        <w:t>La formation linguistique prescrite par l’OFII à la signature du CIR constitue une première étape</w:t>
      </w:r>
      <w:r w:rsidR="00365EC1" w:rsidRPr="008C4865">
        <w:rPr>
          <w:rFonts w:ascii="Times New Roman" w:hAnsi="Times New Roman" w:cs="Times New Roman"/>
          <w:sz w:val="24"/>
          <w:szCs w:val="24"/>
        </w:rPr>
        <w:t xml:space="preserve"> </w:t>
      </w:r>
      <w:r w:rsidR="00A1767D">
        <w:rPr>
          <w:rFonts w:ascii="Times New Roman" w:hAnsi="Times New Roman" w:cs="Times New Roman"/>
          <w:sz w:val="24"/>
          <w:szCs w:val="24"/>
        </w:rPr>
        <w:t>du parcours, elle vise</w:t>
      </w:r>
      <w:r w:rsidR="00AD03A5" w:rsidRPr="008C4865">
        <w:rPr>
          <w:rFonts w:ascii="Times New Roman" w:hAnsi="Times New Roman" w:cs="Times New Roman"/>
          <w:sz w:val="24"/>
          <w:szCs w:val="24"/>
        </w:rPr>
        <w:t xml:space="preserve"> l’atteinte du niveau A1 </w:t>
      </w:r>
      <w:r w:rsidR="00A1767D">
        <w:rPr>
          <w:rFonts w:ascii="Times New Roman" w:hAnsi="Times New Roman" w:cs="Times New Roman"/>
          <w:sz w:val="24"/>
          <w:szCs w:val="24"/>
        </w:rPr>
        <w:t xml:space="preserve">du CERCL </w:t>
      </w:r>
      <w:r w:rsidR="00AD03A5" w:rsidRPr="008C4865">
        <w:rPr>
          <w:rFonts w:ascii="Times New Roman" w:hAnsi="Times New Roman" w:cs="Times New Roman"/>
          <w:sz w:val="24"/>
          <w:szCs w:val="24"/>
        </w:rPr>
        <w:t xml:space="preserve">à l’oral </w:t>
      </w:r>
      <w:r w:rsidR="00602ED9">
        <w:rPr>
          <w:rFonts w:ascii="Times New Roman" w:hAnsi="Times New Roman" w:cs="Times New Roman"/>
          <w:sz w:val="24"/>
          <w:szCs w:val="24"/>
        </w:rPr>
        <w:t xml:space="preserve">et à l’écrit </w:t>
      </w:r>
      <w:r w:rsidR="00AD03A5" w:rsidRPr="008C4865">
        <w:rPr>
          <w:rFonts w:ascii="Times New Roman" w:hAnsi="Times New Roman" w:cs="Times New Roman"/>
          <w:sz w:val="24"/>
          <w:szCs w:val="24"/>
        </w:rPr>
        <w:t>(non sanctionnée par un diplôme).</w:t>
      </w:r>
    </w:p>
    <w:p w:rsidR="00851B67" w:rsidRPr="008C4865" w:rsidRDefault="00AD03A5" w:rsidP="00D078AB">
      <w:pPr>
        <w:autoSpaceDE w:val="0"/>
        <w:autoSpaceDN w:val="0"/>
        <w:adjustRightInd w:val="0"/>
        <w:spacing w:after="0" w:line="240" w:lineRule="auto"/>
        <w:jc w:val="both"/>
        <w:rPr>
          <w:rFonts w:ascii="Times New Roman" w:hAnsi="Times New Roman" w:cs="Times New Roman"/>
          <w:sz w:val="24"/>
          <w:szCs w:val="24"/>
        </w:rPr>
      </w:pPr>
      <w:r w:rsidRPr="008C4865">
        <w:rPr>
          <w:rFonts w:ascii="Times New Roman" w:hAnsi="Times New Roman" w:cs="Times New Roman"/>
          <w:sz w:val="24"/>
          <w:szCs w:val="24"/>
        </w:rPr>
        <w:t xml:space="preserve">Ce premier apprentissage doit </w:t>
      </w:r>
      <w:r w:rsidR="00A1767D">
        <w:rPr>
          <w:rFonts w:ascii="Times New Roman" w:hAnsi="Times New Roman" w:cs="Times New Roman"/>
          <w:sz w:val="24"/>
          <w:szCs w:val="24"/>
        </w:rPr>
        <w:t xml:space="preserve">donc </w:t>
      </w:r>
      <w:r w:rsidRPr="008C4865">
        <w:rPr>
          <w:rFonts w:ascii="Times New Roman" w:hAnsi="Times New Roman" w:cs="Times New Roman"/>
          <w:sz w:val="24"/>
          <w:szCs w:val="24"/>
        </w:rPr>
        <w:t>être renforcé et poursuivi par la mobilisation de l’offre sociolinguistique territoriale,</w:t>
      </w:r>
      <w:r w:rsidR="00A1767D">
        <w:rPr>
          <w:rFonts w:ascii="Times New Roman" w:hAnsi="Times New Roman" w:cs="Times New Roman"/>
          <w:sz w:val="24"/>
          <w:szCs w:val="24"/>
        </w:rPr>
        <w:t xml:space="preserve"> sur toute la durée du parcours.</w:t>
      </w:r>
    </w:p>
    <w:p w:rsidR="00F16A93" w:rsidRPr="008C4865" w:rsidRDefault="00F16A93" w:rsidP="00D078AB">
      <w:pPr>
        <w:autoSpaceDE w:val="0"/>
        <w:autoSpaceDN w:val="0"/>
        <w:adjustRightInd w:val="0"/>
        <w:spacing w:after="0" w:line="240" w:lineRule="auto"/>
        <w:jc w:val="both"/>
        <w:rPr>
          <w:rFonts w:ascii="Times New Roman" w:hAnsi="Times New Roman" w:cs="Times New Roman"/>
          <w:sz w:val="24"/>
          <w:szCs w:val="24"/>
        </w:rPr>
      </w:pPr>
    </w:p>
    <w:p w:rsidR="00AD03A5" w:rsidRDefault="00F16A93" w:rsidP="00F16A93">
      <w:pPr>
        <w:pBdr>
          <w:top w:val="single" w:sz="4" w:space="1" w:color="0070C0"/>
          <w:left w:val="single" w:sz="4" w:space="4" w:color="0070C0"/>
          <w:bottom w:val="single" w:sz="4" w:space="1" w:color="0070C0"/>
          <w:right w:val="single" w:sz="4" w:space="4" w:color="0070C0"/>
        </w:pBdr>
        <w:autoSpaceDE w:val="0"/>
        <w:autoSpaceDN w:val="0"/>
        <w:adjustRightInd w:val="0"/>
        <w:spacing w:after="0" w:line="240" w:lineRule="auto"/>
        <w:jc w:val="both"/>
        <w:rPr>
          <w:rFonts w:ascii="Times New Roman" w:hAnsi="Times New Roman" w:cs="Times New Roman"/>
          <w:i/>
          <w:sz w:val="24"/>
          <w:szCs w:val="24"/>
        </w:rPr>
      </w:pPr>
      <w:r w:rsidRPr="00A1767D">
        <w:rPr>
          <w:rFonts w:ascii="Times New Roman" w:hAnsi="Times New Roman" w:cs="Times New Roman"/>
          <w:i/>
          <w:sz w:val="24"/>
          <w:szCs w:val="24"/>
        </w:rPr>
        <w:t xml:space="preserve">Les </w:t>
      </w:r>
      <w:r w:rsidR="00602ED9">
        <w:rPr>
          <w:rFonts w:ascii="Times New Roman" w:hAnsi="Times New Roman" w:cs="Times New Roman"/>
          <w:i/>
          <w:sz w:val="24"/>
          <w:szCs w:val="24"/>
        </w:rPr>
        <w:t xml:space="preserve">3 </w:t>
      </w:r>
      <w:r w:rsidR="00AD03A5" w:rsidRPr="00A1767D">
        <w:rPr>
          <w:rFonts w:ascii="Times New Roman" w:hAnsi="Times New Roman" w:cs="Times New Roman"/>
          <w:i/>
          <w:sz w:val="24"/>
          <w:szCs w:val="24"/>
        </w:rPr>
        <w:t xml:space="preserve"> </w:t>
      </w:r>
      <w:r w:rsidRPr="00A1767D">
        <w:rPr>
          <w:rFonts w:ascii="Times New Roman" w:hAnsi="Times New Roman" w:cs="Times New Roman"/>
          <w:i/>
          <w:sz w:val="24"/>
          <w:szCs w:val="24"/>
        </w:rPr>
        <w:t xml:space="preserve">niveaux-clés du parcours d’intégration : </w:t>
      </w:r>
    </w:p>
    <w:p w:rsidR="00A1767D" w:rsidRPr="00A1767D" w:rsidRDefault="00A1767D" w:rsidP="00F16A93">
      <w:pPr>
        <w:pBdr>
          <w:top w:val="single" w:sz="4" w:space="1" w:color="0070C0"/>
          <w:left w:val="single" w:sz="4" w:space="4" w:color="0070C0"/>
          <w:bottom w:val="single" w:sz="4" w:space="1" w:color="0070C0"/>
          <w:right w:val="single" w:sz="4" w:space="4" w:color="0070C0"/>
        </w:pBdr>
        <w:autoSpaceDE w:val="0"/>
        <w:autoSpaceDN w:val="0"/>
        <w:adjustRightInd w:val="0"/>
        <w:spacing w:after="0" w:line="240" w:lineRule="auto"/>
        <w:jc w:val="both"/>
        <w:rPr>
          <w:rFonts w:ascii="Times New Roman" w:hAnsi="Times New Roman" w:cs="Times New Roman"/>
          <w:sz w:val="24"/>
          <w:szCs w:val="24"/>
        </w:rPr>
      </w:pPr>
      <w:r w:rsidRPr="00A1767D">
        <w:rPr>
          <w:rFonts w:ascii="Times New Roman" w:hAnsi="Times New Roman" w:cs="Times New Roman"/>
          <w:sz w:val="24"/>
          <w:szCs w:val="24"/>
        </w:rPr>
        <w:t>Le niveau A1 oral</w:t>
      </w:r>
      <w:r w:rsidR="00602ED9">
        <w:rPr>
          <w:rFonts w:ascii="Times New Roman" w:hAnsi="Times New Roman" w:cs="Times New Roman"/>
          <w:sz w:val="24"/>
          <w:szCs w:val="24"/>
        </w:rPr>
        <w:t xml:space="preserve"> et écrit</w:t>
      </w:r>
      <w:r w:rsidRPr="00A1767D">
        <w:rPr>
          <w:rFonts w:ascii="Times New Roman" w:hAnsi="Times New Roman" w:cs="Times New Roman"/>
          <w:sz w:val="24"/>
          <w:szCs w:val="24"/>
        </w:rPr>
        <w:t xml:space="preserve">, </w:t>
      </w:r>
      <w:r w:rsidR="00602ED9">
        <w:rPr>
          <w:rFonts w:ascii="Times New Roman" w:hAnsi="Times New Roman" w:cs="Times New Roman"/>
          <w:sz w:val="24"/>
          <w:szCs w:val="24"/>
        </w:rPr>
        <w:t>visé par la formation de l’OFII ;</w:t>
      </w:r>
    </w:p>
    <w:p w:rsidR="00851B67" w:rsidRPr="008C4865" w:rsidRDefault="00AD03A5" w:rsidP="00F16A93">
      <w:pPr>
        <w:pBdr>
          <w:top w:val="single" w:sz="4" w:space="1" w:color="0070C0"/>
          <w:left w:val="single" w:sz="4" w:space="4" w:color="0070C0"/>
          <w:bottom w:val="single" w:sz="4" w:space="1" w:color="0070C0"/>
          <w:right w:val="single" w:sz="4" w:space="4" w:color="0070C0"/>
        </w:pBdr>
        <w:spacing w:after="0" w:line="240" w:lineRule="auto"/>
        <w:jc w:val="both"/>
        <w:rPr>
          <w:rFonts w:ascii="Times New Roman" w:hAnsi="Times New Roman" w:cs="Times New Roman"/>
          <w:sz w:val="24"/>
          <w:szCs w:val="24"/>
        </w:rPr>
      </w:pPr>
      <w:r w:rsidRPr="008C4865">
        <w:rPr>
          <w:rFonts w:ascii="Times New Roman" w:hAnsi="Times New Roman" w:cs="Times New Roman"/>
          <w:sz w:val="24"/>
          <w:szCs w:val="24"/>
        </w:rPr>
        <w:t xml:space="preserve">Le </w:t>
      </w:r>
      <w:r w:rsidR="0020439F" w:rsidRPr="008C4865">
        <w:rPr>
          <w:rFonts w:ascii="Times New Roman" w:hAnsi="Times New Roman" w:cs="Times New Roman"/>
          <w:sz w:val="24"/>
          <w:szCs w:val="24"/>
        </w:rPr>
        <w:t>niveau A2</w:t>
      </w:r>
      <w:r w:rsidR="00A1767D">
        <w:rPr>
          <w:rFonts w:ascii="Times New Roman" w:hAnsi="Times New Roman" w:cs="Times New Roman"/>
          <w:sz w:val="24"/>
          <w:szCs w:val="24"/>
        </w:rPr>
        <w:t xml:space="preserve"> oral</w:t>
      </w:r>
      <w:r w:rsidR="00602ED9">
        <w:rPr>
          <w:rFonts w:ascii="Times New Roman" w:hAnsi="Times New Roman" w:cs="Times New Roman"/>
          <w:sz w:val="24"/>
          <w:szCs w:val="24"/>
        </w:rPr>
        <w:t xml:space="preserve"> et écrit</w:t>
      </w:r>
      <w:r w:rsidR="0020439F" w:rsidRPr="008C4865">
        <w:rPr>
          <w:rFonts w:ascii="Times New Roman" w:hAnsi="Times New Roman" w:cs="Times New Roman"/>
          <w:sz w:val="24"/>
          <w:szCs w:val="24"/>
        </w:rPr>
        <w:t xml:space="preserve">, exigible pour l’obtention d’une carte de résident au </w:t>
      </w:r>
      <w:r w:rsidR="00602ED9">
        <w:rPr>
          <w:rFonts w:ascii="Times New Roman" w:hAnsi="Times New Roman" w:cs="Times New Roman"/>
          <w:sz w:val="24"/>
          <w:szCs w:val="24"/>
        </w:rPr>
        <w:t>terme d’un parcours de 5 années ;</w:t>
      </w:r>
    </w:p>
    <w:p w:rsidR="00F16A93" w:rsidRPr="008C4865" w:rsidRDefault="00F16A93" w:rsidP="00F16A93">
      <w:pPr>
        <w:pBdr>
          <w:top w:val="single" w:sz="4" w:space="1" w:color="0070C0"/>
          <w:left w:val="single" w:sz="4" w:space="4" w:color="0070C0"/>
          <w:bottom w:val="single" w:sz="4" w:space="1" w:color="0070C0"/>
          <w:right w:val="single" w:sz="4" w:space="4" w:color="0070C0"/>
        </w:pBdr>
        <w:spacing w:after="0" w:line="240" w:lineRule="auto"/>
        <w:jc w:val="both"/>
        <w:rPr>
          <w:rFonts w:ascii="Times New Roman" w:hAnsi="Times New Roman" w:cs="Times New Roman"/>
          <w:sz w:val="24"/>
          <w:szCs w:val="24"/>
        </w:rPr>
      </w:pPr>
      <w:r w:rsidRPr="008C4865">
        <w:rPr>
          <w:rFonts w:ascii="Times New Roman" w:hAnsi="Times New Roman" w:cs="Times New Roman"/>
          <w:sz w:val="24"/>
          <w:szCs w:val="24"/>
        </w:rPr>
        <w:t>Le niveau B1, exigible pour l’obtention de la nationalité.</w:t>
      </w:r>
    </w:p>
    <w:p w:rsidR="00AC4926" w:rsidRPr="008C4865" w:rsidRDefault="00AC4926" w:rsidP="00D078AB">
      <w:pPr>
        <w:spacing w:after="0" w:line="240" w:lineRule="auto"/>
        <w:jc w:val="both"/>
        <w:rPr>
          <w:rFonts w:ascii="Times New Roman" w:hAnsi="Times New Roman" w:cs="Times New Roman"/>
          <w:sz w:val="24"/>
          <w:szCs w:val="24"/>
        </w:rPr>
      </w:pPr>
    </w:p>
    <w:p w:rsidR="0020439F" w:rsidRPr="008C4865" w:rsidRDefault="0020439F" w:rsidP="00D078AB">
      <w:pPr>
        <w:spacing w:after="0"/>
        <w:jc w:val="both"/>
        <w:rPr>
          <w:rFonts w:ascii="Times New Roman" w:hAnsi="Times New Roman" w:cs="Times New Roman"/>
          <w:sz w:val="24"/>
          <w:szCs w:val="24"/>
        </w:rPr>
      </w:pPr>
      <w:r w:rsidRPr="008C4865">
        <w:rPr>
          <w:rFonts w:ascii="Times New Roman" w:hAnsi="Times New Roman" w:cs="Times New Roman"/>
          <w:sz w:val="24"/>
          <w:szCs w:val="24"/>
        </w:rPr>
        <w:t>Les contenus thématiques et l’</w:t>
      </w:r>
      <w:r w:rsidR="00602ED9">
        <w:rPr>
          <w:rFonts w:ascii="Times New Roman" w:hAnsi="Times New Roman" w:cs="Times New Roman"/>
          <w:sz w:val="24"/>
          <w:szCs w:val="24"/>
        </w:rPr>
        <w:t>ingénierie pédagogique mobilisés</w:t>
      </w:r>
      <w:r w:rsidRPr="008C4865">
        <w:rPr>
          <w:rFonts w:ascii="Times New Roman" w:hAnsi="Times New Roman" w:cs="Times New Roman"/>
          <w:sz w:val="24"/>
          <w:szCs w:val="24"/>
        </w:rPr>
        <w:t xml:space="preserve"> devront s’appuyer sur le </w:t>
      </w:r>
      <w:hyperlink r:id="rId11" w:history="1">
        <w:r w:rsidRPr="00F94A70">
          <w:rPr>
            <w:rStyle w:val="Lienhypertexte"/>
            <w:rFonts w:ascii="Times New Roman" w:hAnsi="Times New Roman" w:cs="Times New Roman"/>
            <w:color w:val="auto"/>
            <w:sz w:val="24"/>
            <w:szCs w:val="24"/>
            <w:u w:val="none"/>
          </w:rPr>
          <w:t xml:space="preserve">cadre </w:t>
        </w:r>
        <w:r w:rsidR="00F94A70" w:rsidRPr="00F94A70">
          <w:rPr>
            <w:rStyle w:val="Lienhypertexte"/>
            <w:rFonts w:ascii="Times New Roman" w:hAnsi="Times New Roman" w:cs="Times New Roman"/>
            <w:color w:val="auto"/>
            <w:sz w:val="24"/>
            <w:szCs w:val="24"/>
            <w:u w:val="none"/>
          </w:rPr>
          <w:t xml:space="preserve">de </w:t>
        </w:r>
        <w:r w:rsidRPr="00F94A70">
          <w:rPr>
            <w:rStyle w:val="Lienhypertexte"/>
            <w:rFonts w:ascii="Times New Roman" w:hAnsi="Times New Roman" w:cs="Times New Roman"/>
            <w:color w:val="auto"/>
            <w:sz w:val="24"/>
            <w:szCs w:val="24"/>
            <w:u w:val="none"/>
          </w:rPr>
          <w:t>référence</w:t>
        </w:r>
        <w:r w:rsidR="00D078AB" w:rsidRPr="00F94A70">
          <w:rPr>
            <w:rStyle w:val="Lienhypertexte"/>
            <w:rFonts w:ascii="Times New Roman" w:hAnsi="Times New Roman" w:cs="Times New Roman"/>
            <w:color w:val="auto"/>
            <w:sz w:val="24"/>
            <w:szCs w:val="24"/>
            <w:u w:val="none"/>
          </w:rPr>
          <w:t xml:space="preserve"> </w:t>
        </w:r>
        <w:r w:rsidR="00365EC1" w:rsidRPr="00F94A70">
          <w:rPr>
            <w:rStyle w:val="Lienhypertexte"/>
            <w:rFonts w:ascii="Times New Roman" w:hAnsi="Times New Roman" w:cs="Times New Roman"/>
            <w:color w:val="auto"/>
            <w:sz w:val="24"/>
            <w:szCs w:val="24"/>
            <w:u w:val="none"/>
          </w:rPr>
          <w:t xml:space="preserve">de </w:t>
        </w:r>
        <w:r w:rsidRPr="00F94A70">
          <w:rPr>
            <w:rStyle w:val="Lienhypertexte"/>
            <w:rFonts w:ascii="Times New Roman" w:hAnsi="Times New Roman" w:cs="Times New Roman"/>
            <w:color w:val="auto"/>
            <w:sz w:val="24"/>
            <w:szCs w:val="24"/>
            <w:u w:val="none"/>
          </w:rPr>
          <w:t xml:space="preserve">la </w:t>
        </w:r>
        <w:r w:rsidR="00BA3D44" w:rsidRPr="00F94A70">
          <w:rPr>
            <w:rStyle w:val="Lienhypertexte"/>
            <w:rFonts w:ascii="Times New Roman" w:hAnsi="Times New Roman" w:cs="Times New Roman"/>
            <w:color w:val="auto"/>
            <w:sz w:val="24"/>
            <w:szCs w:val="24"/>
            <w:u w:val="none"/>
          </w:rPr>
          <w:t>Direction de l’accueil, de l’</w:t>
        </w:r>
        <w:r w:rsidR="00AC4926" w:rsidRPr="00F94A70">
          <w:rPr>
            <w:rStyle w:val="Lienhypertexte"/>
            <w:rFonts w:ascii="Times New Roman" w:hAnsi="Times New Roman" w:cs="Times New Roman"/>
            <w:color w:val="auto"/>
            <w:sz w:val="24"/>
            <w:szCs w:val="24"/>
            <w:u w:val="none"/>
          </w:rPr>
          <w:t>accompagnement des étrang</w:t>
        </w:r>
        <w:r w:rsidR="00BA3D44" w:rsidRPr="00F94A70">
          <w:rPr>
            <w:rStyle w:val="Lienhypertexte"/>
            <w:rFonts w:ascii="Times New Roman" w:hAnsi="Times New Roman" w:cs="Times New Roman"/>
            <w:color w:val="auto"/>
            <w:sz w:val="24"/>
            <w:szCs w:val="24"/>
            <w:u w:val="none"/>
          </w:rPr>
          <w:t>ers et de la nationalité (</w:t>
        </w:r>
        <w:r w:rsidRPr="00F94A70">
          <w:rPr>
            <w:rStyle w:val="Lienhypertexte"/>
            <w:rFonts w:ascii="Times New Roman" w:hAnsi="Times New Roman" w:cs="Times New Roman"/>
            <w:color w:val="auto"/>
            <w:sz w:val="24"/>
            <w:szCs w:val="24"/>
            <w:u w:val="none"/>
          </w:rPr>
          <w:t>DAAEN</w:t>
        </w:r>
        <w:r w:rsidR="00BA3D44" w:rsidRPr="00F94A70">
          <w:rPr>
            <w:rStyle w:val="Lienhypertexte"/>
            <w:rFonts w:ascii="Times New Roman" w:hAnsi="Times New Roman" w:cs="Times New Roman"/>
            <w:color w:val="auto"/>
            <w:sz w:val="24"/>
            <w:szCs w:val="24"/>
            <w:u w:val="none"/>
          </w:rPr>
          <w:t>)</w:t>
        </w:r>
        <w:r w:rsidR="00CF5619" w:rsidRPr="00F94A70">
          <w:rPr>
            <w:rStyle w:val="Lienhypertexte"/>
            <w:rFonts w:ascii="Times New Roman" w:hAnsi="Times New Roman" w:cs="Times New Roman"/>
            <w:color w:val="auto"/>
            <w:sz w:val="24"/>
            <w:szCs w:val="24"/>
            <w:u w:val="none"/>
          </w:rPr>
          <w:t xml:space="preserve"> </w:t>
        </w:r>
        <w:r w:rsidR="00D078AB" w:rsidRPr="00F94A70">
          <w:rPr>
            <w:rStyle w:val="Lienhypertexte"/>
            <w:rFonts w:ascii="Times New Roman" w:hAnsi="Times New Roman" w:cs="Times New Roman"/>
            <w:color w:val="auto"/>
            <w:sz w:val="24"/>
            <w:szCs w:val="24"/>
            <w:u w:val="none"/>
          </w:rPr>
          <w:t>joint en annexe</w:t>
        </w:r>
      </w:hyperlink>
      <w:r w:rsidR="00BA3D44" w:rsidRPr="00F94A70">
        <w:rPr>
          <w:rFonts w:ascii="Times New Roman" w:hAnsi="Times New Roman" w:cs="Times New Roman"/>
          <w:sz w:val="24"/>
          <w:szCs w:val="24"/>
        </w:rPr>
        <w:t>,</w:t>
      </w:r>
      <w:r w:rsidR="00CF5619" w:rsidRPr="00F94A70">
        <w:rPr>
          <w:rFonts w:ascii="Times New Roman" w:hAnsi="Times New Roman" w:cs="Times New Roman"/>
          <w:sz w:val="24"/>
          <w:szCs w:val="24"/>
        </w:rPr>
        <w:t xml:space="preserve"> </w:t>
      </w:r>
      <w:r w:rsidR="00CF5619" w:rsidRPr="008C4865">
        <w:rPr>
          <w:rFonts w:ascii="Times New Roman" w:hAnsi="Times New Roman" w:cs="Times New Roman"/>
          <w:sz w:val="24"/>
          <w:szCs w:val="24"/>
        </w:rPr>
        <w:t>et que chaque structure pourra explorer, réorganiser et développer en fonction des compétences particulières et des champs d’intervention qui lui sont propres.</w:t>
      </w:r>
    </w:p>
    <w:p w:rsidR="00D078AB" w:rsidRPr="008C4865" w:rsidRDefault="00D078AB" w:rsidP="00D078AB">
      <w:pPr>
        <w:spacing w:after="0"/>
        <w:jc w:val="both"/>
        <w:rPr>
          <w:rFonts w:ascii="Times New Roman" w:hAnsi="Times New Roman" w:cs="Times New Roman"/>
          <w:sz w:val="24"/>
          <w:szCs w:val="24"/>
        </w:rPr>
      </w:pPr>
    </w:p>
    <w:p w:rsidR="00AC4926" w:rsidRPr="008C4865" w:rsidRDefault="00D66177" w:rsidP="00AC4926">
      <w:pPr>
        <w:autoSpaceDE w:val="0"/>
        <w:autoSpaceDN w:val="0"/>
        <w:adjustRightInd w:val="0"/>
        <w:spacing w:after="0" w:line="240" w:lineRule="auto"/>
        <w:jc w:val="both"/>
        <w:rPr>
          <w:rFonts w:ascii="Times New Roman" w:hAnsi="Times New Roman" w:cs="Times New Roman"/>
          <w:i/>
          <w:sz w:val="24"/>
          <w:szCs w:val="24"/>
        </w:rPr>
      </w:pPr>
      <w:r w:rsidRPr="008C4865">
        <w:rPr>
          <w:rFonts w:ascii="Times New Roman" w:hAnsi="Times New Roman" w:cs="Times New Roman"/>
          <w:i/>
          <w:sz w:val="24"/>
          <w:szCs w:val="24"/>
        </w:rPr>
        <w:t xml:space="preserve"> </w:t>
      </w:r>
      <w:r w:rsidR="00AC4926" w:rsidRPr="008C4865">
        <w:rPr>
          <w:rFonts w:ascii="Times New Roman" w:hAnsi="Times New Roman" w:cs="Times New Roman"/>
          <w:i/>
          <w:sz w:val="24"/>
          <w:szCs w:val="24"/>
        </w:rPr>
        <w:t>Professionnalisation et démarche de qualité :</w:t>
      </w:r>
    </w:p>
    <w:p w:rsidR="00F16A93" w:rsidRPr="00677099" w:rsidRDefault="00F16A93" w:rsidP="00AC4926">
      <w:pPr>
        <w:autoSpaceDE w:val="0"/>
        <w:autoSpaceDN w:val="0"/>
        <w:adjustRightInd w:val="0"/>
        <w:spacing w:after="0" w:line="240" w:lineRule="auto"/>
        <w:jc w:val="both"/>
        <w:rPr>
          <w:rFonts w:ascii="Times New Roman" w:hAnsi="Times New Roman" w:cs="Times New Roman"/>
          <w:i/>
          <w:sz w:val="10"/>
          <w:szCs w:val="24"/>
        </w:rPr>
      </w:pPr>
    </w:p>
    <w:p w:rsidR="00D078AB" w:rsidRPr="008C4865" w:rsidRDefault="00D078AB" w:rsidP="00AC4926">
      <w:pPr>
        <w:autoSpaceDE w:val="0"/>
        <w:autoSpaceDN w:val="0"/>
        <w:adjustRightInd w:val="0"/>
        <w:spacing w:after="0" w:line="240" w:lineRule="auto"/>
        <w:jc w:val="both"/>
        <w:rPr>
          <w:rFonts w:ascii="Times New Roman" w:hAnsi="Times New Roman" w:cs="Times New Roman"/>
          <w:bCs/>
          <w:sz w:val="24"/>
          <w:szCs w:val="24"/>
        </w:rPr>
      </w:pPr>
      <w:r w:rsidRPr="008C4865">
        <w:rPr>
          <w:rFonts w:ascii="Times New Roman" w:hAnsi="Times New Roman" w:cs="Times New Roman"/>
          <w:sz w:val="24"/>
          <w:szCs w:val="24"/>
        </w:rPr>
        <w:t xml:space="preserve">Compte tenu des exigences de la politique publique en termes de niveau de français à atteindre, les porteurs de projets s’engagent dans une démarche de long terme sur la </w:t>
      </w:r>
      <w:r w:rsidRPr="008C4865">
        <w:rPr>
          <w:rFonts w:ascii="Times New Roman" w:hAnsi="Times New Roman" w:cs="Times New Roman"/>
          <w:bCs/>
          <w:sz w:val="24"/>
          <w:szCs w:val="24"/>
        </w:rPr>
        <w:t xml:space="preserve">qualité de leurs actions. Cette </w:t>
      </w:r>
      <w:r w:rsidR="00AC4926" w:rsidRPr="008C4865">
        <w:rPr>
          <w:rFonts w:ascii="Times New Roman" w:hAnsi="Times New Roman" w:cs="Times New Roman"/>
          <w:bCs/>
          <w:sz w:val="24"/>
          <w:szCs w:val="24"/>
        </w:rPr>
        <w:t>démarche doit être engagée sur 3</w:t>
      </w:r>
      <w:r w:rsidRPr="008C4865">
        <w:rPr>
          <w:rFonts w:ascii="Times New Roman" w:hAnsi="Times New Roman" w:cs="Times New Roman"/>
          <w:bCs/>
          <w:sz w:val="24"/>
          <w:szCs w:val="24"/>
        </w:rPr>
        <w:t xml:space="preserve"> axes :</w:t>
      </w:r>
    </w:p>
    <w:p w:rsidR="00330427" w:rsidRPr="008C4865" w:rsidRDefault="00330427" w:rsidP="00D078AB">
      <w:pPr>
        <w:autoSpaceDE w:val="0"/>
        <w:autoSpaceDN w:val="0"/>
        <w:adjustRightInd w:val="0"/>
        <w:spacing w:after="0" w:line="240" w:lineRule="auto"/>
        <w:rPr>
          <w:rFonts w:ascii="Times New Roman" w:hAnsi="Times New Roman" w:cs="Times New Roman"/>
          <w:bCs/>
          <w:sz w:val="24"/>
          <w:szCs w:val="24"/>
        </w:rPr>
      </w:pPr>
    </w:p>
    <w:p w:rsidR="00F16A93" w:rsidRPr="008C4865" w:rsidRDefault="00052554" w:rsidP="00AC492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F16A93" w:rsidRPr="008C4865">
        <w:rPr>
          <w:rFonts w:ascii="Times New Roman" w:hAnsi="Times New Roman" w:cs="Times New Roman"/>
          <w:bCs/>
          <w:sz w:val="24"/>
          <w:szCs w:val="24"/>
        </w:rPr>
        <w:t>L</w:t>
      </w:r>
      <w:r w:rsidR="00D078AB" w:rsidRPr="008C4865">
        <w:rPr>
          <w:rFonts w:ascii="Times New Roman" w:hAnsi="Times New Roman" w:cs="Times New Roman"/>
          <w:bCs/>
          <w:sz w:val="24"/>
          <w:szCs w:val="24"/>
        </w:rPr>
        <w:t>a qualification des intervenants</w:t>
      </w:r>
      <w:r w:rsidR="00DC12AF" w:rsidRPr="008C4865">
        <w:rPr>
          <w:rFonts w:ascii="Times New Roman" w:hAnsi="Times New Roman" w:cs="Times New Roman"/>
          <w:bCs/>
          <w:sz w:val="24"/>
          <w:szCs w:val="24"/>
        </w:rPr>
        <w:t xml:space="preserve"> </w:t>
      </w:r>
    </w:p>
    <w:p w:rsidR="00F16A93" w:rsidRPr="00677099" w:rsidRDefault="00F16A93" w:rsidP="00AC4926">
      <w:pPr>
        <w:autoSpaceDE w:val="0"/>
        <w:autoSpaceDN w:val="0"/>
        <w:adjustRightInd w:val="0"/>
        <w:spacing w:after="0" w:line="240" w:lineRule="auto"/>
        <w:jc w:val="both"/>
        <w:rPr>
          <w:rFonts w:ascii="Times New Roman" w:hAnsi="Times New Roman" w:cs="Times New Roman"/>
          <w:bCs/>
          <w:sz w:val="10"/>
          <w:szCs w:val="24"/>
        </w:rPr>
      </w:pPr>
    </w:p>
    <w:p w:rsidR="00F16A93" w:rsidRPr="008C4865" w:rsidRDefault="00F16A93" w:rsidP="00F16A93">
      <w:pPr>
        <w:pStyle w:val="Paragraphedeliste"/>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8C4865">
        <w:rPr>
          <w:rFonts w:ascii="Times New Roman" w:hAnsi="Times New Roman" w:cs="Times New Roman"/>
          <w:bCs/>
          <w:sz w:val="24"/>
          <w:szCs w:val="24"/>
        </w:rPr>
        <w:t>D</w:t>
      </w:r>
      <w:r w:rsidR="00365EC1" w:rsidRPr="008C4865">
        <w:rPr>
          <w:rFonts w:ascii="Times New Roman" w:hAnsi="Times New Roman" w:cs="Times New Roman"/>
          <w:bCs/>
          <w:sz w:val="24"/>
          <w:szCs w:val="24"/>
        </w:rPr>
        <w:t>iplôme</w:t>
      </w:r>
      <w:r w:rsidR="00EC4F75" w:rsidRPr="008C4865">
        <w:rPr>
          <w:rFonts w:ascii="Times New Roman" w:hAnsi="Times New Roman" w:cs="Times New Roman"/>
          <w:bCs/>
          <w:sz w:val="24"/>
          <w:szCs w:val="24"/>
        </w:rPr>
        <w:t xml:space="preserve"> FLE/FLI</w:t>
      </w:r>
      <w:r w:rsidR="00365EC1" w:rsidRPr="008C4865">
        <w:rPr>
          <w:rFonts w:ascii="Times New Roman" w:hAnsi="Times New Roman" w:cs="Times New Roman"/>
          <w:bCs/>
          <w:sz w:val="24"/>
          <w:szCs w:val="24"/>
        </w:rPr>
        <w:t xml:space="preserve"> ou didactique des langues</w:t>
      </w:r>
      <w:r w:rsidR="00EC4F75" w:rsidRPr="008C4865">
        <w:rPr>
          <w:rFonts w:ascii="Times New Roman" w:hAnsi="Times New Roman" w:cs="Times New Roman"/>
          <w:bCs/>
          <w:sz w:val="24"/>
          <w:szCs w:val="24"/>
        </w:rPr>
        <w:t xml:space="preserve">, </w:t>
      </w:r>
    </w:p>
    <w:p w:rsidR="00D078AB" w:rsidRPr="008C4865" w:rsidRDefault="00F16A93" w:rsidP="00F16A93">
      <w:pPr>
        <w:pStyle w:val="Paragraphedeliste"/>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8C4865">
        <w:rPr>
          <w:rFonts w:ascii="Times New Roman" w:hAnsi="Times New Roman" w:cs="Times New Roman"/>
          <w:bCs/>
          <w:sz w:val="24"/>
          <w:szCs w:val="24"/>
        </w:rPr>
        <w:t>F</w:t>
      </w:r>
      <w:r w:rsidR="00EC4F75" w:rsidRPr="008C4865">
        <w:rPr>
          <w:rFonts w:ascii="Times New Roman" w:hAnsi="Times New Roman" w:cs="Times New Roman"/>
          <w:bCs/>
          <w:sz w:val="24"/>
          <w:szCs w:val="24"/>
        </w:rPr>
        <w:t xml:space="preserve">ormation continue des intervenants, et notamment des bénévoles. </w:t>
      </w:r>
    </w:p>
    <w:p w:rsidR="00330427" w:rsidRPr="008C4865" w:rsidRDefault="00330427" w:rsidP="00AC4926">
      <w:pPr>
        <w:autoSpaceDE w:val="0"/>
        <w:autoSpaceDN w:val="0"/>
        <w:adjustRightInd w:val="0"/>
        <w:spacing w:after="0" w:line="240" w:lineRule="auto"/>
        <w:jc w:val="both"/>
        <w:rPr>
          <w:rFonts w:ascii="Times New Roman" w:hAnsi="Times New Roman" w:cs="Times New Roman"/>
          <w:bCs/>
          <w:sz w:val="24"/>
          <w:szCs w:val="24"/>
        </w:rPr>
      </w:pPr>
    </w:p>
    <w:p w:rsidR="00365EC1" w:rsidRDefault="00330427" w:rsidP="00F16A93">
      <w:pPr>
        <w:pBdr>
          <w:top w:val="single" w:sz="4" w:space="1" w:color="0070C0"/>
          <w:left w:val="single" w:sz="4" w:space="4" w:color="0070C0"/>
          <w:bottom w:val="single" w:sz="4" w:space="1" w:color="0070C0"/>
          <w:right w:val="single" w:sz="4" w:space="4" w:color="0070C0"/>
        </w:pBdr>
        <w:autoSpaceDE w:val="0"/>
        <w:autoSpaceDN w:val="0"/>
        <w:adjustRightInd w:val="0"/>
        <w:spacing w:after="0" w:line="240" w:lineRule="auto"/>
        <w:jc w:val="both"/>
        <w:rPr>
          <w:rFonts w:ascii="Times New Roman" w:hAnsi="Times New Roman" w:cs="Times New Roman"/>
          <w:bCs/>
          <w:sz w:val="24"/>
          <w:szCs w:val="24"/>
        </w:rPr>
      </w:pPr>
      <w:r w:rsidRPr="008C4865">
        <w:rPr>
          <w:rFonts w:ascii="Times New Roman" w:hAnsi="Times New Roman" w:cs="Times New Roman"/>
          <w:bCs/>
          <w:sz w:val="24"/>
          <w:szCs w:val="24"/>
        </w:rPr>
        <w:sym w:font="Webdings" w:char="F034"/>
      </w:r>
      <w:r w:rsidR="00EC4F75" w:rsidRPr="008C4865">
        <w:rPr>
          <w:rFonts w:ascii="Times New Roman" w:hAnsi="Times New Roman" w:cs="Times New Roman"/>
          <w:bCs/>
          <w:sz w:val="24"/>
          <w:szCs w:val="24"/>
        </w:rPr>
        <w:t xml:space="preserve">Dans ce cadre, </w:t>
      </w:r>
      <w:r w:rsidR="00365EC1" w:rsidRPr="008C4865">
        <w:rPr>
          <w:rFonts w:ascii="Times New Roman" w:hAnsi="Times New Roman" w:cs="Times New Roman"/>
          <w:bCs/>
          <w:sz w:val="24"/>
          <w:szCs w:val="24"/>
        </w:rPr>
        <w:t>le porteur de projet pourra très utilement se référer à l’offre de formation proposée via le</w:t>
      </w:r>
      <w:r w:rsidRPr="008C4865">
        <w:rPr>
          <w:rFonts w:ascii="Times New Roman" w:hAnsi="Times New Roman" w:cs="Times New Roman"/>
          <w:bCs/>
          <w:sz w:val="24"/>
          <w:szCs w:val="24"/>
        </w:rPr>
        <w:t>s</w:t>
      </w:r>
      <w:r w:rsidR="00365EC1" w:rsidRPr="008C4865">
        <w:rPr>
          <w:rFonts w:ascii="Times New Roman" w:hAnsi="Times New Roman" w:cs="Times New Roman"/>
          <w:bCs/>
          <w:sz w:val="24"/>
          <w:szCs w:val="24"/>
        </w:rPr>
        <w:t xml:space="preserve"> Réseaux Alpha, EIF-FEL</w:t>
      </w:r>
      <w:r w:rsidRPr="008C4865">
        <w:rPr>
          <w:rFonts w:ascii="Times New Roman" w:hAnsi="Times New Roman" w:cs="Times New Roman"/>
          <w:bCs/>
          <w:sz w:val="24"/>
          <w:szCs w:val="24"/>
        </w:rPr>
        <w:t xml:space="preserve"> ou </w:t>
      </w:r>
      <w:proofErr w:type="spellStart"/>
      <w:r w:rsidRPr="008C4865">
        <w:rPr>
          <w:rFonts w:ascii="Times New Roman" w:hAnsi="Times New Roman" w:cs="Times New Roman"/>
          <w:bCs/>
          <w:sz w:val="24"/>
          <w:szCs w:val="24"/>
        </w:rPr>
        <w:t>RADyA</w:t>
      </w:r>
      <w:proofErr w:type="spellEnd"/>
      <w:r w:rsidR="00365EC1" w:rsidRPr="008C4865">
        <w:rPr>
          <w:rFonts w:ascii="Times New Roman" w:hAnsi="Times New Roman" w:cs="Times New Roman"/>
          <w:bCs/>
          <w:sz w:val="24"/>
          <w:szCs w:val="24"/>
        </w:rPr>
        <w:t xml:space="preserve">. </w:t>
      </w:r>
    </w:p>
    <w:p w:rsidR="00052554" w:rsidRPr="00052554" w:rsidRDefault="00052554" w:rsidP="00F16A93">
      <w:pPr>
        <w:pBdr>
          <w:top w:val="single" w:sz="4" w:space="1" w:color="0070C0"/>
          <w:left w:val="single" w:sz="4" w:space="4" w:color="0070C0"/>
          <w:bottom w:val="single" w:sz="4" w:space="1" w:color="0070C0"/>
          <w:right w:val="single" w:sz="4" w:space="4" w:color="0070C0"/>
        </w:pBdr>
        <w:autoSpaceDE w:val="0"/>
        <w:autoSpaceDN w:val="0"/>
        <w:adjustRightInd w:val="0"/>
        <w:spacing w:after="0" w:line="240" w:lineRule="auto"/>
        <w:jc w:val="both"/>
        <w:rPr>
          <w:rFonts w:ascii="Times New Roman" w:hAnsi="Times New Roman" w:cs="Times New Roman"/>
          <w:bCs/>
          <w:sz w:val="14"/>
          <w:szCs w:val="24"/>
        </w:rPr>
      </w:pPr>
    </w:p>
    <w:p w:rsidR="00330427" w:rsidRPr="008C4865" w:rsidRDefault="00330427" w:rsidP="00F16A93">
      <w:pPr>
        <w:pBdr>
          <w:top w:val="single" w:sz="4" w:space="1" w:color="0070C0"/>
          <w:left w:val="single" w:sz="4" w:space="4" w:color="0070C0"/>
          <w:bottom w:val="single" w:sz="4" w:space="1" w:color="0070C0"/>
          <w:right w:val="single" w:sz="4" w:space="4" w:color="0070C0"/>
        </w:pBdr>
        <w:autoSpaceDE w:val="0"/>
        <w:autoSpaceDN w:val="0"/>
        <w:adjustRightInd w:val="0"/>
        <w:spacing w:after="0" w:line="240" w:lineRule="auto"/>
        <w:jc w:val="both"/>
        <w:rPr>
          <w:rFonts w:ascii="Times New Roman" w:hAnsi="Times New Roman" w:cs="Times New Roman"/>
          <w:bCs/>
          <w:sz w:val="24"/>
          <w:szCs w:val="24"/>
        </w:rPr>
      </w:pPr>
      <w:r w:rsidRPr="008C4865">
        <w:rPr>
          <w:rFonts w:ascii="Times New Roman" w:hAnsi="Times New Roman" w:cs="Times New Roman"/>
          <w:bCs/>
          <w:sz w:val="24"/>
          <w:szCs w:val="24"/>
        </w:rPr>
        <w:t>Une offre spécifique de formation de formateurs est proposée cette an</w:t>
      </w:r>
      <w:r w:rsidR="00052554">
        <w:rPr>
          <w:rFonts w:ascii="Times New Roman" w:hAnsi="Times New Roman" w:cs="Times New Roman"/>
          <w:bCs/>
          <w:sz w:val="24"/>
          <w:szCs w:val="24"/>
        </w:rPr>
        <w:t>née par</w:t>
      </w:r>
      <w:r w:rsidRPr="008C4865">
        <w:rPr>
          <w:rFonts w:ascii="Times New Roman" w:hAnsi="Times New Roman" w:cs="Times New Roman"/>
          <w:bCs/>
          <w:sz w:val="24"/>
          <w:szCs w:val="24"/>
        </w:rPr>
        <w:t xml:space="preserve"> </w:t>
      </w:r>
      <w:r w:rsidR="00052554">
        <w:rPr>
          <w:rFonts w:ascii="Times New Roman" w:hAnsi="Times New Roman" w:cs="Times New Roman"/>
          <w:bCs/>
          <w:sz w:val="24"/>
          <w:szCs w:val="24"/>
        </w:rPr>
        <w:t>l</w:t>
      </w:r>
      <w:r w:rsidR="004F7E5E">
        <w:rPr>
          <w:rFonts w:ascii="Times New Roman" w:hAnsi="Times New Roman" w:cs="Times New Roman"/>
          <w:bCs/>
          <w:sz w:val="24"/>
          <w:szCs w:val="24"/>
        </w:rPr>
        <w:t xml:space="preserve">es </w:t>
      </w:r>
      <w:r w:rsidR="00052554">
        <w:rPr>
          <w:rFonts w:ascii="Times New Roman" w:hAnsi="Times New Roman" w:cs="Times New Roman"/>
          <w:bCs/>
          <w:sz w:val="24"/>
          <w:szCs w:val="24"/>
        </w:rPr>
        <w:t>association</w:t>
      </w:r>
      <w:r w:rsidR="004F7E5E">
        <w:rPr>
          <w:rFonts w:ascii="Times New Roman" w:hAnsi="Times New Roman" w:cs="Times New Roman"/>
          <w:bCs/>
          <w:sz w:val="24"/>
          <w:szCs w:val="24"/>
        </w:rPr>
        <w:t>s</w:t>
      </w:r>
      <w:r w:rsidR="00052554">
        <w:rPr>
          <w:rFonts w:ascii="Times New Roman" w:hAnsi="Times New Roman" w:cs="Times New Roman"/>
          <w:bCs/>
          <w:sz w:val="24"/>
          <w:szCs w:val="24"/>
        </w:rPr>
        <w:t xml:space="preserve"> </w:t>
      </w:r>
      <w:r w:rsidRPr="008C4865">
        <w:rPr>
          <w:rFonts w:ascii="Times New Roman" w:hAnsi="Times New Roman" w:cs="Times New Roman"/>
          <w:bCs/>
          <w:sz w:val="24"/>
          <w:szCs w:val="24"/>
        </w:rPr>
        <w:t>Tous Bénévoles</w:t>
      </w:r>
      <w:r w:rsidR="004F7E5E">
        <w:rPr>
          <w:rFonts w:ascii="Times New Roman" w:hAnsi="Times New Roman" w:cs="Times New Roman"/>
          <w:bCs/>
          <w:sz w:val="24"/>
          <w:szCs w:val="24"/>
        </w:rPr>
        <w:t xml:space="preserve"> et Elan </w:t>
      </w:r>
      <w:r w:rsidR="00602ED9">
        <w:rPr>
          <w:rFonts w:ascii="Times New Roman" w:hAnsi="Times New Roman" w:cs="Times New Roman"/>
          <w:bCs/>
          <w:sz w:val="24"/>
          <w:szCs w:val="24"/>
        </w:rPr>
        <w:t>inter</w:t>
      </w:r>
      <w:r w:rsidR="004F7E5E">
        <w:rPr>
          <w:rFonts w:ascii="Times New Roman" w:hAnsi="Times New Roman" w:cs="Times New Roman"/>
          <w:bCs/>
          <w:sz w:val="24"/>
          <w:szCs w:val="24"/>
        </w:rPr>
        <w:t>culturel</w:t>
      </w:r>
      <w:r w:rsidRPr="008C4865">
        <w:rPr>
          <w:rFonts w:ascii="Times New Roman" w:hAnsi="Times New Roman" w:cs="Times New Roman"/>
          <w:bCs/>
          <w:sz w:val="24"/>
          <w:szCs w:val="24"/>
        </w:rPr>
        <w:t>. Financée</w:t>
      </w:r>
      <w:r w:rsidR="004F7E5E">
        <w:rPr>
          <w:rFonts w:ascii="Times New Roman" w:hAnsi="Times New Roman" w:cs="Times New Roman"/>
          <w:bCs/>
          <w:sz w:val="24"/>
          <w:szCs w:val="24"/>
        </w:rPr>
        <w:t>s</w:t>
      </w:r>
      <w:r w:rsidRPr="008C4865">
        <w:rPr>
          <w:rFonts w:ascii="Times New Roman" w:hAnsi="Times New Roman" w:cs="Times New Roman"/>
          <w:bCs/>
          <w:sz w:val="24"/>
          <w:szCs w:val="24"/>
        </w:rPr>
        <w:t xml:space="preserve"> par l’Etat, elle</w:t>
      </w:r>
      <w:r w:rsidR="004F7E5E">
        <w:rPr>
          <w:rFonts w:ascii="Times New Roman" w:hAnsi="Times New Roman" w:cs="Times New Roman"/>
          <w:bCs/>
          <w:sz w:val="24"/>
          <w:szCs w:val="24"/>
        </w:rPr>
        <w:t>s sont</w:t>
      </w:r>
      <w:r w:rsidRPr="008C4865">
        <w:rPr>
          <w:rFonts w:ascii="Times New Roman" w:hAnsi="Times New Roman" w:cs="Times New Roman"/>
          <w:bCs/>
          <w:sz w:val="24"/>
          <w:szCs w:val="24"/>
        </w:rPr>
        <w:t xml:space="preserve"> mise</w:t>
      </w:r>
      <w:r w:rsidR="004F7E5E">
        <w:rPr>
          <w:rFonts w:ascii="Times New Roman" w:hAnsi="Times New Roman" w:cs="Times New Roman"/>
          <w:bCs/>
          <w:sz w:val="24"/>
          <w:szCs w:val="24"/>
        </w:rPr>
        <w:t>s</w:t>
      </w:r>
      <w:r w:rsidRPr="008C4865">
        <w:rPr>
          <w:rFonts w:ascii="Times New Roman" w:hAnsi="Times New Roman" w:cs="Times New Roman"/>
          <w:bCs/>
          <w:sz w:val="24"/>
          <w:szCs w:val="24"/>
        </w:rPr>
        <w:t xml:space="preserve"> à disposition gratuite des ac</w:t>
      </w:r>
      <w:r w:rsidR="004F7E5E">
        <w:rPr>
          <w:rFonts w:ascii="Times New Roman" w:hAnsi="Times New Roman" w:cs="Times New Roman"/>
          <w:bCs/>
          <w:sz w:val="24"/>
          <w:szCs w:val="24"/>
        </w:rPr>
        <w:t>teurs et aborderont</w:t>
      </w:r>
      <w:r w:rsidRPr="008C4865">
        <w:rPr>
          <w:rFonts w:ascii="Times New Roman" w:hAnsi="Times New Roman" w:cs="Times New Roman"/>
          <w:bCs/>
          <w:sz w:val="24"/>
          <w:szCs w:val="24"/>
        </w:rPr>
        <w:t xml:space="preserve"> </w:t>
      </w:r>
      <w:r w:rsidR="004F7E5E">
        <w:rPr>
          <w:rFonts w:ascii="Times New Roman" w:hAnsi="Times New Roman" w:cs="Times New Roman"/>
          <w:bCs/>
          <w:sz w:val="24"/>
          <w:szCs w:val="24"/>
        </w:rPr>
        <w:t xml:space="preserve">des thématiques prioritaires ou des aspects particuliers </w:t>
      </w:r>
      <w:r w:rsidR="00052554">
        <w:rPr>
          <w:rFonts w:ascii="Times New Roman" w:hAnsi="Times New Roman" w:cs="Times New Roman"/>
          <w:bCs/>
          <w:sz w:val="24"/>
          <w:szCs w:val="24"/>
        </w:rPr>
        <w:t xml:space="preserve">de </w:t>
      </w:r>
      <w:r w:rsidR="004F7E5E">
        <w:rPr>
          <w:rFonts w:ascii="Times New Roman" w:hAnsi="Times New Roman" w:cs="Times New Roman"/>
          <w:bCs/>
          <w:sz w:val="24"/>
          <w:szCs w:val="24"/>
        </w:rPr>
        <w:t>la politique publique : alphabétisation en français, évaluation des compétences, démarche interculturelle…</w:t>
      </w:r>
    </w:p>
    <w:p w:rsidR="00A1767D" w:rsidRDefault="00A1767D" w:rsidP="00AC4926">
      <w:pPr>
        <w:spacing w:after="0"/>
        <w:jc w:val="both"/>
        <w:rPr>
          <w:rFonts w:ascii="Times New Roman" w:hAnsi="Times New Roman" w:cs="Times New Roman"/>
          <w:bCs/>
          <w:sz w:val="24"/>
          <w:szCs w:val="24"/>
        </w:rPr>
      </w:pPr>
    </w:p>
    <w:p w:rsidR="00851B67" w:rsidRDefault="00A1767D" w:rsidP="00AC492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Les éléments attestant du niveau de qualification des intervenants </w:t>
      </w:r>
      <w:r>
        <w:rPr>
          <w:rFonts w:ascii="Times New Roman" w:hAnsi="Times New Roman" w:cs="Times New Roman"/>
          <w:bCs/>
          <w:sz w:val="24"/>
          <w:szCs w:val="24"/>
          <w:u w:val="single"/>
        </w:rPr>
        <w:t>doivent</w:t>
      </w:r>
      <w:r w:rsidRPr="00A1767D">
        <w:rPr>
          <w:rFonts w:ascii="Times New Roman" w:hAnsi="Times New Roman" w:cs="Times New Roman"/>
          <w:bCs/>
          <w:sz w:val="24"/>
          <w:szCs w:val="24"/>
          <w:u w:val="single"/>
        </w:rPr>
        <w:t xml:space="preserve"> clairement apparaître dans le dossier</w:t>
      </w:r>
      <w:r w:rsidR="0048512A">
        <w:rPr>
          <w:rFonts w:ascii="Times New Roman" w:hAnsi="Times New Roman" w:cs="Times New Roman"/>
          <w:bCs/>
          <w:sz w:val="24"/>
          <w:szCs w:val="24"/>
        </w:rPr>
        <w:t xml:space="preserve"> de demande de subvention.</w:t>
      </w:r>
    </w:p>
    <w:p w:rsidR="0048512A" w:rsidRDefault="0048512A" w:rsidP="00AC4926">
      <w:pPr>
        <w:spacing w:after="0"/>
        <w:jc w:val="both"/>
        <w:rPr>
          <w:rFonts w:ascii="Times New Roman" w:hAnsi="Times New Roman" w:cs="Times New Roman"/>
          <w:bCs/>
          <w:sz w:val="24"/>
          <w:szCs w:val="24"/>
        </w:rPr>
      </w:pPr>
    </w:p>
    <w:p w:rsidR="0048512A" w:rsidRDefault="0048512A" w:rsidP="00AC4926">
      <w:pPr>
        <w:spacing w:after="0"/>
        <w:jc w:val="both"/>
        <w:rPr>
          <w:rFonts w:ascii="Times New Roman" w:hAnsi="Times New Roman" w:cs="Times New Roman"/>
          <w:bCs/>
          <w:sz w:val="24"/>
          <w:szCs w:val="24"/>
        </w:rPr>
      </w:pPr>
    </w:p>
    <w:p w:rsidR="0048512A" w:rsidRDefault="0048512A" w:rsidP="00AC4926">
      <w:pPr>
        <w:spacing w:after="0"/>
        <w:jc w:val="both"/>
        <w:rPr>
          <w:rFonts w:ascii="Times New Roman" w:hAnsi="Times New Roman" w:cs="Times New Roman"/>
          <w:bCs/>
          <w:sz w:val="24"/>
          <w:szCs w:val="24"/>
        </w:rPr>
      </w:pPr>
    </w:p>
    <w:p w:rsidR="00A1767D" w:rsidRPr="008C4865" w:rsidRDefault="00A1767D" w:rsidP="00AC4926">
      <w:pPr>
        <w:spacing w:after="0"/>
        <w:jc w:val="both"/>
        <w:rPr>
          <w:rFonts w:ascii="Times New Roman" w:hAnsi="Times New Roman" w:cs="Times New Roman"/>
          <w:sz w:val="24"/>
          <w:szCs w:val="24"/>
        </w:rPr>
      </w:pPr>
    </w:p>
    <w:p w:rsidR="00A37503" w:rsidRPr="008C4865" w:rsidRDefault="00052554" w:rsidP="00AC492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sidR="00A1767D">
        <w:rPr>
          <w:rFonts w:ascii="Times New Roman" w:hAnsi="Times New Roman" w:cs="Times New Roman"/>
          <w:sz w:val="24"/>
          <w:szCs w:val="24"/>
        </w:rPr>
        <w:t xml:space="preserve"> L</w:t>
      </w:r>
      <w:r w:rsidR="00BA3D44" w:rsidRPr="008C4865">
        <w:rPr>
          <w:rFonts w:ascii="Times New Roman" w:hAnsi="Times New Roman" w:cs="Times New Roman"/>
          <w:sz w:val="24"/>
          <w:szCs w:val="24"/>
        </w:rPr>
        <w:t xml:space="preserve">’engagement du porteur dans </w:t>
      </w:r>
      <w:r w:rsidR="00E24440" w:rsidRPr="008C4865">
        <w:rPr>
          <w:rFonts w:ascii="Times New Roman" w:hAnsi="Times New Roman" w:cs="Times New Roman"/>
          <w:sz w:val="24"/>
          <w:szCs w:val="24"/>
        </w:rPr>
        <w:t xml:space="preserve">une démarche de qualité et de normalisation </w:t>
      </w:r>
      <w:r w:rsidR="00BA3D44" w:rsidRPr="008C4865">
        <w:rPr>
          <w:rFonts w:ascii="Times New Roman" w:hAnsi="Times New Roman" w:cs="Times New Roman"/>
          <w:sz w:val="24"/>
          <w:szCs w:val="24"/>
        </w:rPr>
        <w:t xml:space="preserve">menée </w:t>
      </w:r>
      <w:r w:rsidR="00E24440" w:rsidRPr="008C4865">
        <w:rPr>
          <w:rFonts w:ascii="Times New Roman" w:hAnsi="Times New Roman" w:cs="Times New Roman"/>
          <w:sz w:val="24"/>
          <w:szCs w:val="24"/>
        </w:rPr>
        <w:t>sur le long terme</w:t>
      </w:r>
      <w:r w:rsidR="009203CC" w:rsidRPr="008C4865">
        <w:rPr>
          <w:rFonts w:ascii="Times New Roman" w:hAnsi="Times New Roman" w:cs="Times New Roman"/>
          <w:sz w:val="24"/>
          <w:szCs w:val="24"/>
        </w:rPr>
        <w:t>.</w:t>
      </w:r>
    </w:p>
    <w:p w:rsidR="00F16A93" w:rsidRPr="00052554" w:rsidRDefault="00F16A93" w:rsidP="00AC4926">
      <w:pPr>
        <w:spacing w:after="0"/>
        <w:jc w:val="both"/>
        <w:rPr>
          <w:rFonts w:ascii="Times New Roman" w:hAnsi="Times New Roman" w:cs="Times New Roman"/>
          <w:sz w:val="10"/>
          <w:szCs w:val="24"/>
        </w:rPr>
      </w:pPr>
    </w:p>
    <w:p w:rsidR="00E24440" w:rsidRPr="008C4865" w:rsidRDefault="00E24440" w:rsidP="00AC4926">
      <w:pPr>
        <w:pStyle w:val="Paragraphedeliste"/>
        <w:ind w:left="0"/>
        <w:jc w:val="both"/>
        <w:rPr>
          <w:rFonts w:ascii="Times New Roman" w:hAnsi="Times New Roman" w:cs="Times New Roman"/>
          <w:sz w:val="24"/>
          <w:szCs w:val="24"/>
        </w:rPr>
      </w:pPr>
      <w:r w:rsidRPr="008C4865">
        <w:rPr>
          <w:rFonts w:ascii="Times New Roman" w:hAnsi="Times New Roman" w:cs="Times New Roman"/>
          <w:sz w:val="24"/>
          <w:szCs w:val="24"/>
        </w:rPr>
        <w:t>Cette démarche</w:t>
      </w:r>
      <w:r w:rsidR="00993402" w:rsidRPr="008C4865">
        <w:rPr>
          <w:rFonts w:ascii="Times New Roman" w:hAnsi="Times New Roman" w:cs="Times New Roman"/>
          <w:sz w:val="24"/>
          <w:szCs w:val="24"/>
        </w:rPr>
        <w:t xml:space="preserve"> implique la mise en place d’outils de pilotage qualitatifs et quantitatifs simples pour évaluer la performance de l’action :</w:t>
      </w:r>
    </w:p>
    <w:p w:rsidR="009203CC" w:rsidRPr="00677099" w:rsidRDefault="009203CC" w:rsidP="009203CC">
      <w:pPr>
        <w:pStyle w:val="Paragraphedeliste"/>
        <w:ind w:left="0"/>
        <w:jc w:val="both"/>
        <w:rPr>
          <w:rFonts w:ascii="Times New Roman" w:hAnsi="Times New Roman" w:cs="Times New Roman"/>
          <w:sz w:val="10"/>
          <w:szCs w:val="24"/>
        </w:rPr>
      </w:pPr>
    </w:p>
    <w:p w:rsidR="00993402" w:rsidRPr="008C4865" w:rsidRDefault="002A47F8" w:rsidP="00AC4926">
      <w:pPr>
        <w:pStyle w:val="Paragraphedeliste"/>
        <w:numPr>
          <w:ilvl w:val="0"/>
          <w:numId w:val="20"/>
        </w:numPr>
        <w:jc w:val="both"/>
        <w:rPr>
          <w:rFonts w:ascii="Times New Roman" w:hAnsi="Times New Roman" w:cs="Times New Roman"/>
          <w:sz w:val="24"/>
          <w:szCs w:val="24"/>
        </w:rPr>
      </w:pPr>
      <w:r w:rsidRPr="008C4865">
        <w:rPr>
          <w:rFonts w:ascii="Times New Roman" w:hAnsi="Times New Roman" w:cs="Times New Roman"/>
          <w:sz w:val="24"/>
          <w:szCs w:val="24"/>
        </w:rPr>
        <w:t xml:space="preserve">Existence d’un dossier d’inscription et de positionnement </w:t>
      </w:r>
      <w:r w:rsidR="00AC36DA" w:rsidRPr="008C4865">
        <w:rPr>
          <w:rFonts w:ascii="Times New Roman" w:hAnsi="Times New Roman" w:cs="Times New Roman"/>
          <w:sz w:val="24"/>
          <w:szCs w:val="24"/>
        </w:rPr>
        <w:t xml:space="preserve">linguistique </w:t>
      </w:r>
      <w:r w:rsidRPr="008C4865">
        <w:rPr>
          <w:rFonts w:ascii="Times New Roman" w:hAnsi="Times New Roman" w:cs="Times New Roman"/>
          <w:sz w:val="24"/>
          <w:szCs w:val="24"/>
        </w:rPr>
        <w:t>du bénéficiaire</w:t>
      </w:r>
      <w:r w:rsidR="00AC36DA" w:rsidRPr="008C4865">
        <w:rPr>
          <w:rFonts w:ascii="Times New Roman" w:hAnsi="Times New Roman" w:cs="Times New Roman"/>
          <w:sz w:val="24"/>
          <w:szCs w:val="24"/>
        </w:rPr>
        <w:t>,</w:t>
      </w:r>
    </w:p>
    <w:p w:rsidR="00993402" w:rsidRPr="008C4865" w:rsidRDefault="00993402" w:rsidP="00AC4926">
      <w:pPr>
        <w:pStyle w:val="Paragraphedeliste"/>
        <w:numPr>
          <w:ilvl w:val="0"/>
          <w:numId w:val="20"/>
        </w:numPr>
        <w:jc w:val="both"/>
        <w:rPr>
          <w:rFonts w:ascii="Times New Roman" w:hAnsi="Times New Roman" w:cs="Times New Roman"/>
          <w:sz w:val="24"/>
          <w:szCs w:val="24"/>
        </w:rPr>
      </w:pPr>
      <w:r w:rsidRPr="008C4865">
        <w:rPr>
          <w:rFonts w:ascii="Times New Roman" w:hAnsi="Times New Roman" w:cs="Times New Roman"/>
          <w:sz w:val="24"/>
          <w:szCs w:val="24"/>
        </w:rPr>
        <w:t>Suivi administratif des absences et présences</w:t>
      </w:r>
      <w:r w:rsidR="00AC36DA" w:rsidRPr="008C4865">
        <w:rPr>
          <w:rFonts w:ascii="Times New Roman" w:hAnsi="Times New Roman" w:cs="Times New Roman"/>
          <w:sz w:val="24"/>
          <w:szCs w:val="24"/>
        </w:rPr>
        <w:t>,</w:t>
      </w:r>
      <w:r w:rsidR="00733A28" w:rsidRPr="008C4865">
        <w:rPr>
          <w:rFonts w:ascii="Times New Roman" w:hAnsi="Times New Roman" w:cs="Times New Roman"/>
          <w:sz w:val="24"/>
          <w:szCs w:val="24"/>
        </w:rPr>
        <w:t xml:space="preserve"> recherche des causes de l’absentéisme</w:t>
      </w:r>
      <w:r w:rsidR="00A802AC" w:rsidRPr="008C4865">
        <w:rPr>
          <w:rFonts w:ascii="Times New Roman" w:hAnsi="Times New Roman" w:cs="Times New Roman"/>
          <w:sz w:val="24"/>
          <w:szCs w:val="24"/>
        </w:rPr>
        <w:t>,</w:t>
      </w:r>
    </w:p>
    <w:p w:rsidR="002A47F8" w:rsidRPr="008C4865" w:rsidRDefault="002A47F8" w:rsidP="00AC4926">
      <w:pPr>
        <w:pStyle w:val="Paragraphedeliste"/>
        <w:numPr>
          <w:ilvl w:val="0"/>
          <w:numId w:val="20"/>
        </w:numPr>
        <w:jc w:val="both"/>
        <w:rPr>
          <w:rFonts w:ascii="Times New Roman" w:hAnsi="Times New Roman" w:cs="Times New Roman"/>
          <w:sz w:val="24"/>
          <w:szCs w:val="24"/>
        </w:rPr>
      </w:pPr>
      <w:r w:rsidRPr="008C4865">
        <w:rPr>
          <w:rFonts w:ascii="Times New Roman" w:hAnsi="Times New Roman" w:cs="Times New Roman"/>
          <w:sz w:val="24"/>
          <w:szCs w:val="24"/>
        </w:rPr>
        <w:t>Mise en place d’un outil de suivi et de traçabilité de l’action : date et objectif de séance, thématique abordée et activités langagières …</w:t>
      </w:r>
      <w:r w:rsidR="00F94A70">
        <w:rPr>
          <w:rFonts w:ascii="Times New Roman" w:hAnsi="Times New Roman" w:cs="Times New Roman"/>
          <w:sz w:val="24"/>
          <w:szCs w:val="24"/>
        </w:rPr>
        <w:t> ;</w:t>
      </w:r>
    </w:p>
    <w:p w:rsidR="002A47F8" w:rsidRPr="008C4865" w:rsidRDefault="002A47F8" w:rsidP="00AC4926">
      <w:pPr>
        <w:pStyle w:val="Paragraphedeliste"/>
        <w:numPr>
          <w:ilvl w:val="0"/>
          <w:numId w:val="20"/>
        </w:numPr>
        <w:jc w:val="both"/>
        <w:rPr>
          <w:rFonts w:ascii="Times New Roman" w:hAnsi="Times New Roman" w:cs="Times New Roman"/>
          <w:sz w:val="24"/>
          <w:szCs w:val="24"/>
        </w:rPr>
      </w:pPr>
      <w:r w:rsidRPr="008C4865">
        <w:rPr>
          <w:rFonts w:ascii="Times New Roman" w:hAnsi="Times New Roman" w:cs="Times New Roman"/>
          <w:sz w:val="24"/>
          <w:szCs w:val="24"/>
        </w:rPr>
        <w:t xml:space="preserve">Remise d’une attestation en fin de session avec indication du nombre d’heures effectivement suivies, du niveau linguistique atteint, des compétences </w:t>
      </w:r>
      <w:proofErr w:type="gramStart"/>
      <w:r w:rsidRPr="008C4865">
        <w:rPr>
          <w:rFonts w:ascii="Times New Roman" w:hAnsi="Times New Roman" w:cs="Times New Roman"/>
          <w:sz w:val="24"/>
          <w:szCs w:val="24"/>
        </w:rPr>
        <w:t>acquises</w:t>
      </w:r>
      <w:r w:rsidR="00F94A70">
        <w:rPr>
          <w:rFonts w:ascii="Times New Roman" w:hAnsi="Times New Roman" w:cs="Times New Roman"/>
          <w:sz w:val="24"/>
          <w:szCs w:val="24"/>
        </w:rPr>
        <w:t xml:space="preserve"> .</w:t>
      </w:r>
      <w:proofErr w:type="gramEnd"/>
    </w:p>
    <w:p w:rsidR="002A47F8" w:rsidRPr="008C4865" w:rsidRDefault="002A47F8" w:rsidP="00AC4926">
      <w:pPr>
        <w:pStyle w:val="Paragraphedeliste"/>
        <w:numPr>
          <w:ilvl w:val="0"/>
          <w:numId w:val="20"/>
        </w:numPr>
        <w:jc w:val="both"/>
        <w:rPr>
          <w:rFonts w:ascii="Times New Roman" w:hAnsi="Times New Roman" w:cs="Times New Roman"/>
          <w:sz w:val="24"/>
          <w:szCs w:val="24"/>
        </w:rPr>
      </w:pPr>
      <w:r w:rsidRPr="008C4865">
        <w:rPr>
          <w:rFonts w:ascii="Times New Roman" w:hAnsi="Times New Roman" w:cs="Times New Roman"/>
          <w:sz w:val="24"/>
          <w:szCs w:val="24"/>
        </w:rPr>
        <w:t>Mise en place d’un recueil de la satisfaction des apprenants</w:t>
      </w:r>
      <w:r w:rsidR="00F94A70">
        <w:rPr>
          <w:rFonts w:ascii="Times New Roman" w:hAnsi="Times New Roman" w:cs="Times New Roman"/>
          <w:sz w:val="24"/>
          <w:szCs w:val="24"/>
        </w:rPr>
        <w:t> ;</w:t>
      </w:r>
    </w:p>
    <w:p w:rsidR="002A47F8" w:rsidRPr="008C4865" w:rsidRDefault="002A47F8" w:rsidP="00AC4926">
      <w:pPr>
        <w:pStyle w:val="Paragraphedeliste"/>
        <w:numPr>
          <w:ilvl w:val="0"/>
          <w:numId w:val="20"/>
        </w:numPr>
        <w:jc w:val="both"/>
        <w:rPr>
          <w:rFonts w:ascii="Times New Roman" w:hAnsi="Times New Roman" w:cs="Times New Roman"/>
          <w:sz w:val="24"/>
          <w:szCs w:val="24"/>
        </w:rPr>
      </w:pPr>
      <w:r w:rsidRPr="008C4865">
        <w:rPr>
          <w:rFonts w:ascii="Times New Roman" w:hAnsi="Times New Roman" w:cs="Times New Roman"/>
          <w:sz w:val="24"/>
          <w:szCs w:val="24"/>
        </w:rPr>
        <w:t>Mise à disposition d’un local accessible, adapté au nombre de personnes à accueillir et conforme à la réglementation en matière d’hygiène et de sécurité</w:t>
      </w:r>
      <w:r w:rsidR="00F94A70">
        <w:rPr>
          <w:rFonts w:ascii="Times New Roman" w:hAnsi="Times New Roman" w:cs="Times New Roman"/>
          <w:sz w:val="24"/>
          <w:szCs w:val="24"/>
        </w:rPr>
        <w:t>.</w:t>
      </w:r>
    </w:p>
    <w:p w:rsidR="00AC4926" w:rsidRPr="008C4865" w:rsidRDefault="00052554" w:rsidP="00AC4926">
      <w:pPr>
        <w:jc w:val="both"/>
        <w:rPr>
          <w:rFonts w:ascii="Times New Roman" w:hAnsi="Times New Roman" w:cs="Times New Roman"/>
          <w:sz w:val="24"/>
          <w:szCs w:val="24"/>
        </w:rPr>
      </w:pPr>
      <w:r>
        <w:rPr>
          <w:rFonts w:ascii="Times New Roman" w:hAnsi="Times New Roman" w:cs="Times New Roman"/>
          <w:sz w:val="24"/>
          <w:szCs w:val="24"/>
        </w:rPr>
        <w:t>3.</w:t>
      </w:r>
      <w:r w:rsidR="00AC4926" w:rsidRPr="008C4865">
        <w:rPr>
          <w:rFonts w:ascii="Times New Roman" w:hAnsi="Times New Roman" w:cs="Times New Roman"/>
          <w:sz w:val="24"/>
          <w:szCs w:val="24"/>
        </w:rPr>
        <w:t xml:space="preserve"> L’inscription de l’action dans un réseau partenarial</w:t>
      </w:r>
      <w:r w:rsidR="00F16A93" w:rsidRPr="008C4865">
        <w:rPr>
          <w:rFonts w:ascii="Times New Roman" w:hAnsi="Times New Roman" w:cs="Times New Roman"/>
          <w:sz w:val="24"/>
          <w:szCs w:val="24"/>
        </w:rPr>
        <w:t xml:space="preserve"> favorisant l’accompagnement global des apprenants et leur orientation vers des suites de parcours</w:t>
      </w:r>
      <w:r>
        <w:rPr>
          <w:rFonts w:ascii="Times New Roman" w:hAnsi="Times New Roman" w:cs="Times New Roman"/>
          <w:sz w:val="24"/>
          <w:szCs w:val="24"/>
        </w:rPr>
        <w:t xml:space="preserve"> adaptées</w:t>
      </w:r>
      <w:r w:rsidR="00AC4926" w:rsidRPr="008C4865">
        <w:rPr>
          <w:rFonts w:ascii="Times New Roman" w:hAnsi="Times New Roman" w:cs="Times New Roman"/>
          <w:sz w:val="24"/>
          <w:szCs w:val="24"/>
        </w:rPr>
        <w:t> :</w:t>
      </w:r>
    </w:p>
    <w:p w:rsidR="00ED01AE" w:rsidRPr="008C4865" w:rsidRDefault="00AC36DA" w:rsidP="00AC4926">
      <w:pPr>
        <w:pStyle w:val="Paragraphedeliste"/>
        <w:numPr>
          <w:ilvl w:val="0"/>
          <w:numId w:val="20"/>
        </w:numPr>
        <w:jc w:val="both"/>
        <w:rPr>
          <w:rFonts w:ascii="Times New Roman" w:hAnsi="Times New Roman" w:cs="Times New Roman"/>
          <w:sz w:val="24"/>
          <w:szCs w:val="24"/>
        </w:rPr>
      </w:pPr>
      <w:r w:rsidRPr="008C4865">
        <w:rPr>
          <w:rFonts w:ascii="Times New Roman" w:hAnsi="Times New Roman" w:cs="Times New Roman"/>
          <w:sz w:val="24"/>
          <w:szCs w:val="24"/>
        </w:rPr>
        <w:t>Engagement de</w:t>
      </w:r>
      <w:r w:rsidR="002A47F8" w:rsidRPr="008C4865">
        <w:rPr>
          <w:rFonts w:ascii="Times New Roman" w:hAnsi="Times New Roman" w:cs="Times New Roman"/>
          <w:sz w:val="24"/>
          <w:szCs w:val="24"/>
        </w:rPr>
        <w:t xml:space="preserve"> parten</w:t>
      </w:r>
      <w:r w:rsidR="00141E34" w:rsidRPr="008C4865">
        <w:rPr>
          <w:rFonts w:ascii="Times New Roman" w:hAnsi="Times New Roman" w:cs="Times New Roman"/>
          <w:sz w:val="24"/>
          <w:szCs w:val="24"/>
        </w:rPr>
        <w:t xml:space="preserve">ariats institutionnels, économiques et </w:t>
      </w:r>
      <w:r w:rsidR="002A47F8" w:rsidRPr="008C4865">
        <w:rPr>
          <w:rFonts w:ascii="Times New Roman" w:hAnsi="Times New Roman" w:cs="Times New Roman"/>
          <w:sz w:val="24"/>
          <w:szCs w:val="24"/>
        </w:rPr>
        <w:t>associatifs</w:t>
      </w:r>
      <w:r w:rsidR="003E112D" w:rsidRPr="008C4865">
        <w:rPr>
          <w:rFonts w:ascii="Times New Roman" w:hAnsi="Times New Roman" w:cs="Times New Roman"/>
          <w:sz w:val="24"/>
          <w:szCs w:val="24"/>
        </w:rPr>
        <w:t xml:space="preserve"> </w:t>
      </w:r>
      <w:r w:rsidR="00141E34" w:rsidRPr="008C4865">
        <w:rPr>
          <w:rFonts w:ascii="Times New Roman" w:hAnsi="Times New Roman" w:cs="Times New Roman"/>
          <w:sz w:val="24"/>
          <w:szCs w:val="24"/>
        </w:rPr>
        <w:t>locaux</w:t>
      </w:r>
      <w:r w:rsidR="00ED01AE" w:rsidRPr="008C4865">
        <w:rPr>
          <w:rFonts w:ascii="Times New Roman" w:hAnsi="Times New Roman" w:cs="Times New Roman"/>
          <w:sz w:val="24"/>
          <w:szCs w:val="24"/>
        </w:rPr>
        <w:t xml:space="preserve"> : services publics </w:t>
      </w:r>
      <w:r w:rsidR="00052554">
        <w:rPr>
          <w:rFonts w:ascii="Times New Roman" w:hAnsi="Times New Roman" w:cs="Times New Roman"/>
          <w:sz w:val="24"/>
          <w:szCs w:val="24"/>
        </w:rPr>
        <w:t>de l’emploi, P</w:t>
      </w:r>
      <w:r w:rsidR="00ED01AE" w:rsidRPr="008C4865">
        <w:rPr>
          <w:rFonts w:ascii="Times New Roman" w:hAnsi="Times New Roman" w:cs="Times New Roman"/>
          <w:sz w:val="24"/>
          <w:szCs w:val="24"/>
        </w:rPr>
        <w:t xml:space="preserve">oints d’accès aux droits, </w:t>
      </w:r>
      <w:proofErr w:type="gramStart"/>
      <w:r w:rsidR="00ED01AE" w:rsidRPr="008C4865">
        <w:rPr>
          <w:rFonts w:ascii="Times New Roman" w:hAnsi="Times New Roman" w:cs="Times New Roman"/>
          <w:sz w:val="24"/>
          <w:szCs w:val="24"/>
        </w:rPr>
        <w:t>entreprises</w:t>
      </w:r>
      <w:proofErr w:type="gramEnd"/>
      <w:r w:rsidR="00ED01AE" w:rsidRPr="008C4865">
        <w:rPr>
          <w:rFonts w:ascii="Times New Roman" w:hAnsi="Times New Roman" w:cs="Times New Roman"/>
          <w:sz w:val="24"/>
          <w:szCs w:val="24"/>
        </w:rPr>
        <w:t xml:space="preserve"> d’insertion, </w:t>
      </w:r>
      <w:r w:rsidR="00052554">
        <w:rPr>
          <w:rFonts w:ascii="Times New Roman" w:hAnsi="Times New Roman" w:cs="Times New Roman"/>
          <w:sz w:val="24"/>
          <w:szCs w:val="24"/>
        </w:rPr>
        <w:t xml:space="preserve">bibliothèques, </w:t>
      </w:r>
      <w:r w:rsidR="00ED01AE" w:rsidRPr="008C4865">
        <w:rPr>
          <w:rFonts w:ascii="Times New Roman" w:hAnsi="Times New Roman" w:cs="Times New Roman"/>
          <w:sz w:val="24"/>
          <w:szCs w:val="24"/>
        </w:rPr>
        <w:t>ressources culturelles…</w:t>
      </w:r>
    </w:p>
    <w:p w:rsidR="00913043" w:rsidRPr="008C4865" w:rsidRDefault="00AC36DA" w:rsidP="00AC4926">
      <w:pPr>
        <w:pStyle w:val="Paragraphedeliste"/>
        <w:numPr>
          <w:ilvl w:val="0"/>
          <w:numId w:val="20"/>
        </w:numPr>
        <w:jc w:val="both"/>
        <w:rPr>
          <w:rFonts w:ascii="Times New Roman" w:hAnsi="Times New Roman" w:cs="Times New Roman"/>
          <w:sz w:val="24"/>
          <w:szCs w:val="24"/>
        </w:rPr>
      </w:pPr>
      <w:r w:rsidRPr="008C4865">
        <w:rPr>
          <w:rFonts w:ascii="Times New Roman" w:hAnsi="Times New Roman" w:cs="Times New Roman"/>
          <w:sz w:val="24"/>
          <w:szCs w:val="24"/>
        </w:rPr>
        <w:t>Participation au</w:t>
      </w:r>
      <w:r w:rsidR="00ED01AE" w:rsidRPr="008C4865">
        <w:rPr>
          <w:rFonts w:ascii="Times New Roman" w:hAnsi="Times New Roman" w:cs="Times New Roman"/>
          <w:sz w:val="24"/>
          <w:szCs w:val="24"/>
        </w:rPr>
        <w:t>x</w:t>
      </w:r>
      <w:r w:rsidRPr="008C4865">
        <w:rPr>
          <w:rFonts w:ascii="Times New Roman" w:hAnsi="Times New Roman" w:cs="Times New Roman"/>
          <w:sz w:val="24"/>
          <w:szCs w:val="24"/>
        </w:rPr>
        <w:t xml:space="preserve"> réseau</w:t>
      </w:r>
      <w:r w:rsidR="00ED01AE" w:rsidRPr="008C4865">
        <w:rPr>
          <w:rFonts w:ascii="Times New Roman" w:hAnsi="Times New Roman" w:cs="Times New Roman"/>
          <w:sz w:val="24"/>
          <w:szCs w:val="24"/>
        </w:rPr>
        <w:t>x</w:t>
      </w:r>
      <w:r w:rsidRPr="008C4865">
        <w:rPr>
          <w:rFonts w:ascii="Times New Roman" w:hAnsi="Times New Roman" w:cs="Times New Roman"/>
          <w:sz w:val="24"/>
          <w:szCs w:val="24"/>
        </w:rPr>
        <w:t xml:space="preserve"> linguistique</w:t>
      </w:r>
      <w:r w:rsidR="00ED01AE" w:rsidRPr="008C4865">
        <w:rPr>
          <w:rFonts w:ascii="Times New Roman" w:hAnsi="Times New Roman" w:cs="Times New Roman"/>
          <w:sz w:val="24"/>
          <w:szCs w:val="24"/>
        </w:rPr>
        <w:t>s</w:t>
      </w:r>
      <w:r w:rsidRPr="008C4865">
        <w:rPr>
          <w:rFonts w:ascii="Times New Roman" w:hAnsi="Times New Roman" w:cs="Times New Roman"/>
          <w:sz w:val="24"/>
          <w:szCs w:val="24"/>
        </w:rPr>
        <w:t xml:space="preserve"> </w:t>
      </w:r>
      <w:r w:rsidR="00ED01AE" w:rsidRPr="008C4865">
        <w:rPr>
          <w:rFonts w:ascii="Times New Roman" w:hAnsi="Times New Roman" w:cs="Times New Roman"/>
          <w:sz w:val="24"/>
          <w:szCs w:val="24"/>
        </w:rPr>
        <w:t xml:space="preserve">locaux : </w:t>
      </w:r>
      <w:r w:rsidR="00C70CED" w:rsidRPr="008C4865">
        <w:rPr>
          <w:rFonts w:ascii="Times New Roman" w:hAnsi="Times New Roman" w:cs="Times New Roman"/>
          <w:sz w:val="24"/>
          <w:szCs w:val="24"/>
        </w:rPr>
        <w:t>Réseau EIF-FEL</w:t>
      </w:r>
      <w:r w:rsidR="00ED01AE" w:rsidRPr="008C4865">
        <w:rPr>
          <w:rFonts w:ascii="Times New Roman" w:hAnsi="Times New Roman" w:cs="Times New Roman"/>
          <w:sz w:val="24"/>
          <w:szCs w:val="24"/>
        </w:rPr>
        <w:t xml:space="preserve"> (13</w:t>
      </w:r>
      <w:r w:rsidR="00ED01AE" w:rsidRPr="008C4865">
        <w:rPr>
          <w:rFonts w:ascii="Times New Roman" w:hAnsi="Times New Roman" w:cs="Times New Roman"/>
          <w:sz w:val="24"/>
          <w:szCs w:val="24"/>
          <w:vertAlign w:val="superscript"/>
        </w:rPr>
        <w:t>e</w:t>
      </w:r>
      <w:r w:rsidR="00ED01AE" w:rsidRPr="008C4865">
        <w:rPr>
          <w:rFonts w:ascii="Times New Roman" w:hAnsi="Times New Roman" w:cs="Times New Roman"/>
          <w:sz w:val="24"/>
          <w:szCs w:val="24"/>
        </w:rPr>
        <w:t>, 14</w:t>
      </w:r>
      <w:r w:rsidR="00ED01AE" w:rsidRPr="008C4865">
        <w:rPr>
          <w:rFonts w:ascii="Times New Roman" w:hAnsi="Times New Roman" w:cs="Times New Roman"/>
          <w:sz w:val="24"/>
          <w:szCs w:val="24"/>
          <w:vertAlign w:val="superscript"/>
        </w:rPr>
        <w:t>e</w:t>
      </w:r>
      <w:r w:rsidR="00ED01AE" w:rsidRPr="008C4865">
        <w:rPr>
          <w:rFonts w:ascii="Times New Roman" w:hAnsi="Times New Roman" w:cs="Times New Roman"/>
          <w:sz w:val="24"/>
          <w:szCs w:val="24"/>
        </w:rPr>
        <w:t>, 18</w:t>
      </w:r>
      <w:r w:rsidR="00ED01AE" w:rsidRPr="008C4865">
        <w:rPr>
          <w:rFonts w:ascii="Times New Roman" w:hAnsi="Times New Roman" w:cs="Times New Roman"/>
          <w:sz w:val="24"/>
          <w:szCs w:val="24"/>
          <w:vertAlign w:val="superscript"/>
        </w:rPr>
        <w:t>e</w:t>
      </w:r>
      <w:r w:rsidR="00ED01AE" w:rsidRPr="008C4865">
        <w:rPr>
          <w:rFonts w:ascii="Times New Roman" w:hAnsi="Times New Roman" w:cs="Times New Roman"/>
          <w:sz w:val="24"/>
          <w:szCs w:val="24"/>
        </w:rPr>
        <w:t>)</w:t>
      </w:r>
      <w:r w:rsidR="00C70CED" w:rsidRPr="008C4865">
        <w:rPr>
          <w:rFonts w:ascii="Times New Roman" w:hAnsi="Times New Roman" w:cs="Times New Roman"/>
          <w:sz w:val="24"/>
          <w:szCs w:val="24"/>
        </w:rPr>
        <w:t xml:space="preserve">, </w:t>
      </w:r>
      <w:r w:rsidR="00ED01AE" w:rsidRPr="008C4865">
        <w:rPr>
          <w:rFonts w:ascii="Times New Roman" w:hAnsi="Times New Roman" w:cs="Times New Roman"/>
          <w:sz w:val="24"/>
          <w:szCs w:val="24"/>
        </w:rPr>
        <w:t xml:space="preserve">Réseau Alpha, </w:t>
      </w:r>
      <w:r w:rsidR="00C70CED" w:rsidRPr="008C4865">
        <w:rPr>
          <w:rFonts w:ascii="Times New Roman" w:hAnsi="Times New Roman" w:cs="Times New Roman"/>
          <w:sz w:val="24"/>
          <w:szCs w:val="24"/>
        </w:rPr>
        <w:t>coordination</w:t>
      </w:r>
      <w:r w:rsidR="00141E34" w:rsidRPr="008C4865">
        <w:rPr>
          <w:rFonts w:ascii="Times New Roman" w:hAnsi="Times New Roman" w:cs="Times New Roman"/>
          <w:sz w:val="24"/>
          <w:szCs w:val="24"/>
        </w:rPr>
        <w:t>s</w:t>
      </w:r>
      <w:r w:rsidR="00C70CED" w:rsidRPr="008C4865">
        <w:rPr>
          <w:rFonts w:ascii="Times New Roman" w:hAnsi="Times New Roman" w:cs="Times New Roman"/>
          <w:sz w:val="24"/>
          <w:szCs w:val="24"/>
        </w:rPr>
        <w:t xml:space="preserve"> li</w:t>
      </w:r>
      <w:r w:rsidR="00052554">
        <w:rPr>
          <w:rFonts w:ascii="Times New Roman" w:hAnsi="Times New Roman" w:cs="Times New Roman"/>
          <w:sz w:val="24"/>
          <w:szCs w:val="24"/>
        </w:rPr>
        <w:t>nguistiques, rentrées partagées</w:t>
      </w:r>
      <w:r w:rsidR="00640EEC" w:rsidRPr="008C4865">
        <w:rPr>
          <w:rFonts w:ascii="Times New Roman" w:hAnsi="Times New Roman" w:cs="Times New Roman"/>
          <w:sz w:val="24"/>
          <w:szCs w:val="24"/>
        </w:rPr>
        <w:t xml:space="preserve"> ; </w:t>
      </w:r>
      <w:r w:rsidR="003C1977" w:rsidRPr="008C4865">
        <w:rPr>
          <w:rFonts w:ascii="Times New Roman" w:hAnsi="Times New Roman" w:cs="Times New Roman"/>
          <w:sz w:val="24"/>
          <w:szCs w:val="24"/>
        </w:rPr>
        <w:t>contribution à l’échange et à la diffusion des outils et des pratiques</w:t>
      </w:r>
      <w:r w:rsidR="008B61B9" w:rsidRPr="008C4865">
        <w:rPr>
          <w:rFonts w:ascii="Times New Roman" w:hAnsi="Times New Roman" w:cs="Times New Roman"/>
          <w:sz w:val="24"/>
          <w:szCs w:val="24"/>
        </w:rPr>
        <w:t>.</w:t>
      </w:r>
    </w:p>
    <w:p w:rsidR="00BF3762" w:rsidRPr="008C4865" w:rsidRDefault="00BF3762" w:rsidP="00BF3762">
      <w:pPr>
        <w:pStyle w:val="Paragraphedeliste"/>
        <w:jc w:val="both"/>
        <w:rPr>
          <w:rFonts w:ascii="Times New Roman" w:hAnsi="Times New Roman" w:cs="Times New Roman"/>
          <w:sz w:val="24"/>
          <w:szCs w:val="24"/>
        </w:rPr>
      </w:pPr>
    </w:p>
    <w:p w:rsidR="00602ED9" w:rsidRDefault="00BF3762" w:rsidP="00BF3762">
      <w:pPr>
        <w:pStyle w:val="Paragraphedeliste"/>
        <w:pBdr>
          <w:top w:val="single" w:sz="4" w:space="1" w:color="0070C0"/>
          <w:left w:val="single" w:sz="4" w:space="4" w:color="0070C0"/>
          <w:bottom w:val="single" w:sz="4" w:space="1" w:color="0070C0"/>
          <w:right w:val="single" w:sz="4" w:space="4" w:color="0070C0"/>
        </w:pBdr>
        <w:ind w:left="0"/>
        <w:jc w:val="both"/>
        <w:rPr>
          <w:rFonts w:ascii="Times New Roman" w:hAnsi="Times New Roman" w:cs="Times New Roman"/>
          <w:sz w:val="24"/>
          <w:szCs w:val="24"/>
        </w:rPr>
      </w:pPr>
      <w:r w:rsidRPr="008C4865">
        <w:rPr>
          <w:rFonts w:ascii="Times New Roman" w:hAnsi="Times New Roman" w:cs="Times New Roman"/>
          <w:sz w:val="24"/>
          <w:szCs w:val="24"/>
        </w:rPr>
        <w:sym w:font="Webdings" w:char="F034"/>
      </w:r>
      <w:r w:rsidRPr="008C4865">
        <w:rPr>
          <w:rFonts w:ascii="Times New Roman" w:hAnsi="Times New Roman" w:cs="Times New Roman"/>
          <w:sz w:val="24"/>
          <w:szCs w:val="24"/>
        </w:rPr>
        <w:t>Les actions financées dans le cadre du programme 104 devront être référencées</w:t>
      </w:r>
      <w:r w:rsidR="00602ED9">
        <w:rPr>
          <w:rFonts w:ascii="Times New Roman" w:hAnsi="Times New Roman" w:cs="Times New Roman"/>
          <w:sz w:val="24"/>
          <w:szCs w:val="24"/>
        </w:rPr>
        <w:t xml:space="preserve"> sur les plateformes et</w:t>
      </w:r>
      <w:r w:rsidR="008B61B9" w:rsidRPr="008C4865">
        <w:rPr>
          <w:rFonts w:ascii="Times New Roman" w:hAnsi="Times New Roman" w:cs="Times New Roman"/>
          <w:sz w:val="24"/>
          <w:szCs w:val="24"/>
        </w:rPr>
        <w:t xml:space="preserve"> cartographie</w:t>
      </w:r>
      <w:r w:rsidR="00602ED9">
        <w:rPr>
          <w:rFonts w:ascii="Times New Roman" w:hAnsi="Times New Roman" w:cs="Times New Roman"/>
          <w:sz w:val="24"/>
          <w:szCs w:val="24"/>
        </w:rPr>
        <w:t>s dédiées</w:t>
      </w:r>
    </w:p>
    <w:p w:rsidR="00602ED9" w:rsidRDefault="00602ED9" w:rsidP="00BF3762">
      <w:pPr>
        <w:pStyle w:val="Paragraphedeliste"/>
        <w:pBdr>
          <w:top w:val="single" w:sz="4" w:space="1" w:color="0070C0"/>
          <w:left w:val="single" w:sz="4" w:space="4" w:color="0070C0"/>
          <w:bottom w:val="single" w:sz="4" w:space="1" w:color="0070C0"/>
          <w:right w:val="single" w:sz="4" w:space="4" w:color="0070C0"/>
        </w:pBd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B61B9" w:rsidRPr="008C4865">
        <w:rPr>
          <w:rFonts w:ascii="Times New Roman" w:hAnsi="Times New Roman" w:cs="Times New Roman"/>
          <w:b/>
          <w:sz w:val="24"/>
          <w:szCs w:val="24"/>
        </w:rPr>
        <w:t>Réseau Alpha</w:t>
      </w:r>
      <w:r w:rsidR="008B61B9" w:rsidRPr="008C4865">
        <w:rPr>
          <w:rFonts w:ascii="Times New Roman" w:hAnsi="Times New Roman" w:cs="Times New Roman"/>
          <w:sz w:val="24"/>
          <w:szCs w:val="24"/>
        </w:rPr>
        <w:t xml:space="preserve">: </w:t>
      </w:r>
      <w:hyperlink r:id="rId12" w:history="1">
        <w:r w:rsidR="008B61B9" w:rsidRPr="008C4865">
          <w:rPr>
            <w:rStyle w:val="Lienhypertexte"/>
            <w:rFonts w:ascii="Times New Roman" w:hAnsi="Times New Roman" w:cs="Times New Roman"/>
            <w:sz w:val="24"/>
            <w:szCs w:val="24"/>
          </w:rPr>
          <w:t>http://www.reseau-alpha.org</w:t>
        </w:r>
      </w:hyperlink>
      <w:r>
        <w:rPr>
          <w:rStyle w:val="Lienhypertexte"/>
          <w:rFonts w:ascii="Times New Roman" w:hAnsi="Times New Roman" w:cs="Times New Roman"/>
          <w:sz w:val="24"/>
          <w:szCs w:val="24"/>
        </w:rPr>
        <w:t>)</w:t>
      </w:r>
      <w:r>
        <w:rPr>
          <w:rFonts w:ascii="Times New Roman" w:hAnsi="Times New Roman" w:cs="Times New Roman"/>
          <w:sz w:val="24"/>
          <w:szCs w:val="24"/>
        </w:rPr>
        <w:t>,</w:t>
      </w:r>
    </w:p>
    <w:p w:rsidR="00602ED9" w:rsidRDefault="00602ED9" w:rsidP="00BF3762">
      <w:pPr>
        <w:pStyle w:val="Paragraphedeliste"/>
        <w:pBdr>
          <w:top w:val="single" w:sz="4" w:space="1" w:color="0070C0"/>
          <w:left w:val="single" w:sz="4" w:space="4" w:color="0070C0"/>
          <w:bottom w:val="single" w:sz="4" w:space="1" w:color="0070C0"/>
          <w:right w:val="single" w:sz="4" w:space="4" w:color="0070C0"/>
        </w:pBd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02ED9">
        <w:rPr>
          <w:rFonts w:ascii="Times New Roman" w:hAnsi="Times New Roman" w:cs="Times New Roman"/>
          <w:b/>
          <w:sz w:val="24"/>
          <w:szCs w:val="24"/>
        </w:rPr>
        <w:t>Défi métiers</w:t>
      </w:r>
      <w:r>
        <w:rPr>
          <w:rFonts w:ascii="Times New Roman" w:hAnsi="Times New Roman" w:cs="Times New Roman"/>
          <w:sz w:val="24"/>
          <w:szCs w:val="24"/>
        </w:rPr>
        <w:t xml:space="preserve"> : </w:t>
      </w:r>
      <w:hyperlink r:id="rId13" w:history="1">
        <w:r w:rsidRPr="00AF7103">
          <w:rPr>
            <w:rStyle w:val="Lienhypertexte"/>
            <w:rFonts w:ascii="Times New Roman" w:hAnsi="Times New Roman" w:cs="Times New Roman"/>
            <w:sz w:val="24"/>
            <w:szCs w:val="24"/>
          </w:rPr>
          <w:t>https://www.defi-metiers.fr/carto/linguistique</w:t>
        </w:r>
      </w:hyperlink>
    </w:p>
    <w:p w:rsidR="00602ED9" w:rsidRPr="00602ED9" w:rsidRDefault="00602ED9" w:rsidP="00BF3762">
      <w:pPr>
        <w:pStyle w:val="Paragraphedeliste"/>
        <w:pBdr>
          <w:top w:val="single" w:sz="4" w:space="1" w:color="0070C0"/>
          <w:left w:val="single" w:sz="4" w:space="4" w:color="0070C0"/>
          <w:bottom w:val="single" w:sz="4" w:space="1" w:color="0070C0"/>
          <w:right w:val="single" w:sz="4" w:space="4" w:color="0070C0"/>
        </w:pBdr>
        <w:ind w:left="0"/>
        <w:jc w:val="both"/>
        <w:rPr>
          <w:rFonts w:ascii="Times New Roman" w:hAnsi="Times New Roman" w:cs="Times New Roman"/>
          <w:sz w:val="10"/>
          <w:szCs w:val="24"/>
        </w:rPr>
      </w:pPr>
    </w:p>
    <w:p w:rsidR="008B61B9" w:rsidRPr="008C4865" w:rsidRDefault="00BF3762" w:rsidP="00BF3762">
      <w:pPr>
        <w:pStyle w:val="Paragraphedeliste"/>
        <w:pBdr>
          <w:top w:val="single" w:sz="4" w:space="1" w:color="0070C0"/>
          <w:left w:val="single" w:sz="4" w:space="4" w:color="0070C0"/>
          <w:bottom w:val="single" w:sz="4" w:space="1" w:color="0070C0"/>
          <w:right w:val="single" w:sz="4" w:space="4" w:color="0070C0"/>
        </w:pBdr>
        <w:ind w:left="0"/>
        <w:jc w:val="both"/>
        <w:rPr>
          <w:rFonts w:ascii="Times New Roman" w:hAnsi="Times New Roman" w:cs="Times New Roman"/>
          <w:sz w:val="24"/>
          <w:szCs w:val="24"/>
        </w:rPr>
      </w:pPr>
      <w:r w:rsidRPr="008C4865">
        <w:rPr>
          <w:rFonts w:ascii="Times New Roman" w:hAnsi="Times New Roman" w:cs="Times New Roman"/>
          <w:sz w:val="24"/>
          <w:szCs w:val="24"/>
        </w:rPr>
        <w:t>Les données devront être régulièrement mises à jour.</w:t>
      </w:r>
    </w:p>
    <w:p w:rsidR="00D66177" w:rsidRPr="008C4865" w:rsidRDefault="00D66177" w:rsidP="00D9542F">
      <w:pPr>
        <w:pStyle w:val="Paragraphedeliste"/>
        <w:ind w:left="0"/>
        <w:jc w:val="both"/>
        <w:rPr>
          <w:rFonts w:ascii="Times New Roman" w:hAnsi="Times New Roman" w:cs="Times New Roman"/>
          <w:sz w:val="24"/>
          <w:szCs w:val="24"/>
        </w:rPr>
      </w:pPr>
    </w:p>
    <w:p w:rsidR="002A47F8" w:rsidRPr="008C4865" w:rsidRDefault="00640EEC" w:rsidP="00D9542F">
      <w:pPr>
        <w:pStyle w:val="Paragraphedeliste"/>
        <w:ind w:left="0"/>
        <w:jc w:val="both"/>
        <w:rPr>
          <w:rFonts w:ascii="Times New Roman" w:hAnsi="Times New Roman" w:cs="Times New Roman"/>
          <w:i/>
          <w:sz w:val="24"/>
          <w:szCs w:val="24"/>
        </w:rPr>
      </w:pPr>
      <w:r w:rsidRPr="008C4865">
        <w:rPr>
          <w:rFonts w:ascii="Times New Roman" w:hAnsi="Times New Roman" w:cs="Times New Roman"/>
          <w:i/>
          <w:sz w:val="24"/>
          <w:szCs w:val="24"/>
        </w:rPr>
        <w:t>L’Alphabétisation en français langue seconde</w:t>
      </w:r>
      <w:r w:rsidR="00BB6246" w:rsidRPr="008C4865">
        <w:rPr>
          <w:rFonts w:ascii="Times New Roman" w:hAnsi="Times New Roman" w:cs="Times New Roman"/>
          <w:i/>
          <w:sz w:val="24"/>
          <w:szCs w:val="24"/>
        </w:rPr>
        <w:t> :</w:t>
      </w:r>
    </w:p>
    <w:p w:rsidR="00BB6246" w:rsidRPr="00677099" w:rsidRDefault="00BB6246" w:rsidP="00D9542F">
      <w:pPr>
        <w:pStyle w:val="Paragraphedeliste"/>
        <w:ind w:left="0"/>
        <w:jc w:val="both"/>
        <w:rPr>
          <w:rFonts w:ascii="Times New Roman" w:hAnsi="Times New Roman" w:cs="Times New Roman"/>
          <w:sz w:val="10"/>
          <w:szCs w:val="24"/>
        </w:rPr>
      </w:pPr>
    </w:p>
    <w:p w:rsidR="008B61B9" w:rsidRPr="008C4865" w:rsidRDefault="008B61B9" w:rsidP="008B61B9">
      <w:pPr>
        <w:pStyle w:val="Paragraphedeliste"/>
        <w:spacing w:after="0"/>
        <w:ind w:left="0"/>
        <w:jc w:val="both"/>
        <w:rPr>
          <w:rFonts w:ascii="Times New Roman" w:hAnsi="Times New Roman" w:cs="Times New Roman"/>
          <w:sz w:val="24"/>
          <w:szCs w:val="24"/>
        </w:rPr>
      </w:pPr>
      <w:r w:rsidRPr="008C4865">
        <w:rPr>
          <w:rFonts w:ascii="Times New Roman" w:hAnsi="Times New Roman" w:cs="Times New Roman"/>
          <w:sz w:val="24"/>
          <w:szCs w:val="24"/>
        </w:rPr>
        <w:t xml:space="preserve">L’alphabétisation </w:t>
      </w:r>
      <w:r w:rsidR="00640EEC" w:rsidRPr="008C4865">
        <w:rPr>
          <w:rFonts w:ascii="Times New Roman" w:hAnsi="Times New Roman" w:cs="Times New Roman"/>
          <w:sz w:val="24"/>
          <w:szCs w:val="24"/>
        </w:rPr>
        <w:t>d</w:t>
      </w:r>
      <w:r w:rsidRPr="008C4865">
        <w:rPr>
          <w:rFonts w:ascii="Times New Roman" w:hAnsi="Times New Roman" w:cs="Times New Roman"/>
          <w:sz w:val="24"/>
          <w:szCs w:val="24"/>
        </w:rPr>
        <w:t xml:space="preserve">es primo-arrivants et </w:t>
      </w:r>
      <w:r w:rsidR="00640EEC" w:rsidRPr="008C4865">
        <w:rPr>
          <w:rFonts w:ascii="Times New Roman" w:hAnsi="Times New Roman" w:cs="Times New Roman"/>
          <w:sz w:val="24"/>
          <w:szCs w:val="24"/>
        </w:rPr>
        <w:t>réfugiés non lecteurs/non scripteurs dans leur langue maternelle</w:t>
      </w:r>
      <w:r w:rsidRPr="008C4865">
        <w:rPr>
          <w:rFonts w:ascii="Times New Roman" w:hAnsi="Times New Roman" w:cs="Times New Roman"/>
          <w:sz w:val="24"/>
          <w:szCs w:val="24"/>
        </w:rPr>
        <w:t>, ainsi que leur insertion socioprofessionnelle</w:t>
      </w:r>
      <w:r w:rsidR="00640EEC" w:rsidRPr="008C4865">
        <w:rPr>
          <w:rFonts w:ascii="Times New Roman" w:hAnsi="Times New Roman" w:cs="Times New Roman"/>
          <w:sz w:val="24"/>
          <w:szCs w:val="24"/>
        </w:rPr>
        <w:t xml:space="preserve"> constitue</w:t>
      </w:r>
      <w:r w:rsidRPr="008C4865">
        <w:rPr>
          <w:rFonts w:ascii="Times New Roman" w:hAnsi="Times New Roman" w:cs="Times New Roman"/>
          <w:sz w:val="24"/>
          <w:szCs w:val="24"/>
        </w:rPr>
        <w:t>nt une priorité forte du</w:t>
      </w:r>
      <w:r w:rsidR="00640EEC" w:rsidRPr="008C4865">
        <w:rPr>
          <w:rFonts w:ascii="Times New Roman" w:hAnsi="Times New Roman" w:cs="Times New Roman"/>
          <w:sz w:val="24"/>
          <w:szCs w:val="24"/>
        </w:rPr>
        <w:t xml:space="preserve"> présent appel à projets. </w:t>
      </w:r>
      <w:r w:rsidR="00052554">
        <w:rPr>
          <w:rFonts w:ascii="Times New Roman" w:hAnsi="Times New Roman" w:cs="Times New Roman"/>
          <w:sz w:val="24"/>
          <w:szCs w:val="24"/>
        </w:rPr>
        <w:t xml:space="preserve">L’alphabétisation en français </w:t>
      </w:r>
      <w:r w:rsidRPr="008C4865">
        <w:rPr>
          <w:rFonts w:ascii="Times New Roman" w:hAnsi="Times New Roman" w:cs="Times New Roman"/>
          <w:sz w:val="24"/>
          <w:szCs w:val="24"/>
        </w:rPr>
        <w:t>constitue un processus long qui incorpore l’acquisition de compétences de base qui n’ont pas été acquises du fait</w:t>
      </w:r>
      <w:r w:rsidR="00E260A2">
        <w:rPr>
          <w:rFonts w:ascii="Times New Roman" w:hAnsi="Times New Roman" w:cs="Times New Roman"/>
          <w:sz w:val="24"/>
          <w:szCs w:val="24"/>
        </w:rPr>
        <w:t xml:space="preserve"> de l’absence de scolarisation.</w:t>
      </w:r>
    </w:p>
    <w:p w:rsidR="008B61B9" w:rsidRDefault="00007B96" w:rsidP="008B61B9">
      <w:pPr>
        <w:pStyle w:val="Paragraphedeliste"/>
        <w:spacing w:after="0"/>
        <w:ind w:left="0"/>
        <w:jc w:val="both"/>
        <w:rPr>
          <w:rFonts w:ascii="Times New Roman" w:hAnsi="Times New Roman" w:cs="Times New Roman"/>
          <w:sz w:val="24"/>
          <w:szCs w:val="24"/>
        </w:rPr>
      </w:pPr>
      <w:r w:rsidRPr="008C4865">
        <w:rPr>
          <w:rFonts w:ascii="Times New Roman" w:hAnsi="Times New Roman" w:cs="Times New Roman"/>
          <w:sz w:val="24"/>
          <w:szCs w:val="24"/>
        </w:rPr>
        <w:t xml:space="preserve">Elle requiert une ingénierie pédagogique et des outils adaptés qui font l’objet </w:t>
      </w:r>
      <w:r w:rsidR="008B61B9" w:rsidRPr="008C4865">
        <w:rPr>
          <w:rFonts w:ascii="Times New Roman" w:hAnsi="Times New Roman" w:cs="Times New Roman"/>
          <w:sz w:val="24"/>
          <w:szCs w:val="24"/>
        </w:rPr>
        <w:t xml:space="preserve">d’un cahier des charges spécifique joint en annexe. </w:t>
      </w:r>
    </w:p>
    <w:p w:rsidR="006A5714" w:rsidRPr="008C4865" w:rsidRDefault="006A5714" w:rsidP="008B61B9">
      <w:pPr>
        <w:pStyle w:val="Paragraphedeliste"/>
        <w:spacing w:after="0"/>
        <w:ind w:left="0"/>
        <w:jc w:val="both"/>
        <w:rPr>
          <w:rFonts w:ascii="Times New Roman" w:hAnsi="Times New Roman" w:cs="Times New Roman"/>
          <w:sz w:val="24"/>
          <w:szCs w:val="24"/>
        </w:rPr>
      </w:pPr>
    </w:p>
    <w:p w:rsidR="008B61B9" w:rsidRPr="008C4865" w:rsidRDefault="008C4865" w:rsidP="007D5A2A">
      <w:pPr>
        <w:shd w:val="clear" w:color="auto" w:fill="C6D9F1" w:themeFill="text2" w:themeFillTint="33"/>
        <w:autoSpaceDE w:val="0"/>
        <w:autoSpaceDN w:val="0"/>
        <w:adjustRightInd w:val="0"/>
        <w:spacing w:after="0" w:line="240" w:lineRule="auto"/>
        <w:rPr>
          <w:rFonts w:ascii="Times New Roman" w:hAnsi="Times New Roman" w:cs="Times New Roman"/>
          <w:b/>
          <w:sz w:val="24"/>
          <w:szCs w:val="24"/>
        </w:rPr>
      </w:pPr>
      <w:r w:rsidRPr="008C4865">
        <w:rPr>
          <w:rFonts w:ascii="Times New Roman" w:hAnsi="Times New Roman" w:cs="Times New Roman"/>
          <w:b/>
          <w:sz w:val="24"/>
          <w:szCs w:val="24"/>
        </w:rPr>
        <w:t xml:space="preserve">2.    </w:t>
      </w:r>
      <w:r w:rsidR="007D5A2A" w:rsidRPr="008C4865">
        <w:rPr>
          <w:rFonts w:ascii="Times New Roman" w:hAnsi="Times New Roman" w:cs="Times New Roman"/>
          <w:b/>
          <w:sz w:val="24"/>
          <w:szCs w:val="24"/>
        </w:rPr>
        <w:t xml:space="preserve"> </w:t>
      </w:r>
      <w:r w:rsidR="008B61B9" w:rsidRPr="008C4865">
        <w:rPr>
          <w:rFonts w:ascii="Times New Roman" w:hAnsi="Times New Roman" w:cs="Times New Roman"/>
          <w:b/>
          <w:sz w:val="24"/>
          <w:szCs w:val="24"/>
        </w:rPr>
        <w:t xml:space="preserve">L’accès à </w:t>
      </w:r>
      <w:r w:rsidR="00BF3762" w:rsidRPr="008C4865">
        <w:rPr>
          <w:rFonts w:ascii="Times New Roman" w:hAnsi="Times New Roman" w:cs="Times New Roman"/>
          <w:b/>
          <w:sz w:val="24"/>
          <w:szCs w:val="24"/>
        </w:rPr>
        <w:t xml:space="preserve">la formation et à </w:t>
      </w:r>
      <w:r w:rsidR="008B61B9" w:rsidRPr="008C4865">
        <w:rPr>
          <w:rFonts w:ascii="Times New Roman" w:hAnsi="Times New Roman" w:cs="Times New Roman"/>
          <w:b/>
          <w:sz w:val="24"/>
          <w:szCs w:val="24"/>
        </w:rPr>
        <w:t>l’emploi</w:t>
      </w:r>
    </w:p>
    <w:p w:rsidR="00030BDC" w:rsidRPr="008C4865" w:rsidRDefault="00030BDC" w:rsidP="00030BDC">
      <w:pPr>
        <w:pStyle w:val="Paragraphedeliste"/>
        <w:autoSpaceDE w:val="0"/>
        <w:autoSpaceDN w:val="0"/>
        <w:adjustRightInd w:val="0"/>
        <w:spacing w:after="0" w:line="240" w:lineRule="auto"/>
        <w:rPr>
          <w:rFonts w:ascii="Times New Roman" w:hAnsi="Times New Roman" w:cs="Times New Roman"/>
          <w:color w:val="0000FF"/>
          <w:sz w:val="24"/>
          <w:szCs w:val="24"/>
        </w:rPr>
      </w:pPr>
    </w:p>
    <w:p w:rsidR="00030BDC" w:rsidRPr="008C4865" w:rsidRDefault="00BF3762" w:rsidP="008C4865">
      <w:pPr>
        <w:autoSpaceDE w:val="0"/>
        <w:autoSpaceDN w:val="0"/>
        <w:adjustRightInd w:val="0"/>
        <w:spacing w:after="0" w:line="240" w:lineRule="auto"/>
        <w:jc w:val="both"/>
        <w:rPr>
          <w:rFonts w:ascii="Times New Roman" w:hAnsi="Times New Roman" w:cs="Times New Roman"/>
          <w:color w:val="000000"/>
          <w:sz w:val="24"/>
          <w:szCs w:val="24"/>
        </w:rPr>
      </w:pPr>
      <w:r w:rsidRPr="008C4865">
        <w:rPr>
          <w:rFonts w:ascii="Times New Roman" w:hAnsi="Times New Roman" w:cs="Times New Roman"/>
          <w:color w:val="000000"/>
          <w:sz w:val="24"/>
          <w:szCs w:val="24"/>
        </w:rPr>
        <w:t xml:space="preserve">L’insertion professionnelle </w:t>
      </w:r>
      <w:r w:rsidR="008918FF" w:rsidRPr="008C4865">
        <w:rPr>
          <w:rFonts w:ascii="Times New Roman" w:hAnsi="Times New Roman" w:cs="Times New Roman"/>
          <w:color w:val="000000"/>
          <w:sz w:val="24"/>
          <w:szCs w:val="24"/>
        </w:rPr>
        <w:t xml:space="preserve">et l’accès au marché de l’emploi sont </w:t>
      </w:r>
      <w:r w:rsidR="00270F44" w:rsidRPr="008C4865">
        <w:rPr>
          <w:rFonts w:ascii="Times New Roman" w:hAnsi="Times New Roman" w:cs="Times New Roman"/>
          <w:color w:val="000000"/>
          <w:sz w:val="24"/>
          <w:szCs w:val="24"/>
        </w:rPr>
        <w:t>constituti</w:t>
      </w:r>
      <w:r w:rsidR="008918FF" w:rsidRPr="008C4865">
        <w:rPr>
          <w:rFonts w:ascii="Times New Roman" w:hAnsi="Times New Roman" w:cs="Times New Roman"/>
          <w:color w:val="000000"/>
          <w:sz w:val="24"/>
          <w:szCs w:val="24"/>
        </w:rPr>
        <w:t>fs</w:t>
      </w:r>
      <w:r w:rsidR="00270F44" w:rsidRPr="008C4865">
        <w:rPr>
          <w:rFonts w:ascii="Times New Roman" w:hAnsi="Times New Roman" w:cs="Times New Roman"/>
          <w:color w:val="000000"/>
          <w:sz w:val="24"/>
          <w:szCs w:val="24"/>
        </w:rPr>
        <w:t xml:space="preserve"> d’une démarche inclusive permettant aux primo-arrivant</w:t>
      </w:r>
      <w:r w:rsidR="00644BDD" w:rsidRPr="008C4865">
        <w:rPr>
          <w:rFonts w:ascii="Times New Roman" w:hAnsi="Times New Roman" w:cs="Times New Roman"/>
          <w:color w:val="000000"/>
          <w:sz w:val="24"/>
          <w:szCs w:val="24"/>
        </w:rPr>
        <w:t>s</w:t>
      </w:r>
      <w:r w:rsidR="00C07643" w:rsidRPr="008C4865">
        <w:rPr>
          <w:rFonts w:ascii="Times New Roman" w:hAnsi="Times New Roman" w:cs="Times New Roman"/>
          <w:color w:val="000000"/>
          <w:sz w:val="24"/>
          <w:szCs w:val="24"/>
        </w:rPr>
        <w:t xml:space="preserve"> </w:t>
      </w:r>
      <w:r w:rsidR="00270F44" w:rsidRPr="008C4865">
        <w:rPr>
          <w:rFonts w:ascii="Times New Roman" w:hAnsi="Times New Roman" w:cs="Times New Roman"/>
          <w:color w:val="000000"/>
          <w:sz w:val="24"/>
          <w:szCs w:val="24"/>
        </w:rPr>
        <w:t xml:space="preserve">de s’autonomiser et de participer pleinement au </w:t>
      </w:r>
      <w:r w:rsidR="00270F44" w:rsidRPr="008C4865">
        <w:rPr>
          <w:rFonts w:ascii="Times New Roman" w:hAnsi="Times New Roman" w:cs="Times New Roman"/>
          <w:color w:val="000000"/>
          <w:sz w:val="24"/>
          <w:szCs w:val="24"/>
        </w:rPr>
        <w:lastRenderedPageBreak/>
        <w:t xml:space="preserve">développement du pays d’accueil. </w:t>
      </w:r>
      <w:r w:rsidR="008918FF" w:rsidRPr="008C4865">
        <w:rPr>
          <w:rFonts w:ascii="Times New Roman" w:hAnsi="Times New Roman" w:cs="Times New Roman"/>
          <w:color w:val="000000"/>
          <w:sz w:val="24"/>
          <w:szCs w:val="24"/>
        </w:rPr>
        <w:t xml:space="preserve">Ils </w:t>
      </w:r>
      <w:r w:rsidR="00C07643" w:rsidRPr="008C4865">
        <w:rPr>
          <w:rFonts w:ascii="Times New Roman" w:hAnsi="Times New Roman" w:cs="Times New Roman"/>
          <w:color w:val="000000"/>
          <w:sz w:val="24"/>
          <w:szCs w:val="24"/>
        </w:rPr>
        <w:t>conditionne</w:t>
      </w:r>
      <w:r w:rsidR="008918FF" w:rsidRPr="008C4865">
        <w:rPr>
          <w:rFonts w:ascii="Times New Roman" w:hAnsi="Times New Roman" w:cs="Times New Roman"/>
          <w:color w:val="000000"/>
          <w:sz w:val="24"/>
          <w:szCs w:val="24"/>
        </w:rPr>
        <w:t>nt</w:t>
      </w:r>
      <w:r w:rsidR="00270F44" w:rsidRPr="008C4865">
        <w:rPr>
          <w:rFonts w:ascii="Times New Roman" w:hAnsi="Times New Roman" w:cs="Times New Roman"/>
          <w:color w:val="000000"/>
          <w:sz w:val="24"/>
          <w:szCs w:val="24"/>
        </w:rPr>
        <w:t xml:space="preserve"> fortement l’accès au logement durable</w:t>
      </w:r>
      <w:r w:rsidR="008918FF" w:rsidRPr="008C4865">
        <w:rPr>
          <w:rFonts w:ascii="Times New Roman" w:hAnsi="Times New Roman" w:cs="Times New Roman"/>
          <w:color w:val="000000"/>
          <w:sz w:val="24"/>
          <w:szCs w:val="24"/>
        </w:rPr>
        <w:t xml:space="preserve"> et</w:t>
      </w:r>
      <w:r w:rsidR="00874484" w:rsidRPr="008C4865">
        <w:rPr>
          <w:rFonts w:ascii="Times New Roman" w:hAnsi="Times New Roman" w:cs="Times New Roman"/>
          <w:color w:val="000000"/>
          <w:sz w:val="24"/>
          <w:szCs w:val="24"/>
        </w:rPr>
        <w:t xml:space="preserve"> </w:t>
      </w:r>
      <w:r w:rsidR="008918FF" w:rsidRPr="008C4865">
        <w:rPr>
          <w:rFonts w:ascii="Times New Roman" w:hAnsi="Times New Roman" w:cs="Times New Roman"/>
          <w:color w:val="000000"/>
          <w:sz w:val="24"/>
          <w:szCs w:val="24"/>
        </w:rPr>
        <w:t xml:space="preserve">la levée des freins sociaux, mais aussi </w:t>
      </w:r>
      <w:r w:rsidR="00874484" w:rsidRPr="008C4865">
        <w:rPr>
          <w:rFonts w:ascii="Times New Roman" w:hAnsi="Times New Roman" w:cs="Times New Roman"/>
          <w:color w:val="000000"/>
          <w:sz w:val="24"/>
          <w:szCs w:val="24"/>
        </w:rPr>
        <w:t xml:space="preserve">la participation citoyenne </w:t>
      </w:r>
      <w:r w:rsidR="00E260A2">
        <w:rPr>
          <w:rFonts w:ascii="Times New Roman" w:hAnsi="Times New Roman" w:cs="Times New Roman"/>
          <w:color w:val="000000"/>
          <w:sz w:val="24"/>
          <w:szCs w:val="24"/>
        </w:rPr>
        <w:t>ainsi que</w:t>
      </w:r>
      <w:r w:rsidR="00C07643" w:rsidRPr="008C4865">
        <w:rPr>
          <w:rFonts w:ascii="Times New Roman" w:hAnsi="Times New Roman" w:cs="Times New Roman"/>
          <w:color w:val="000000"/>
          <w:sz w:val="24"/>
          <w:szCs w:val="24"/>
        </w:rPr>
        <w:t xml:space="preserve"> l’</w:t>
      </w:r>
      <w:r w:rsidR="00030BDC" w:rsidRPr="008C4865">
        <w:rPr>
          <w:rFonts w:ascii="Times New Roman" w:hAnsi="Times New Roman" w:cs="Times New Roman"/>
          <w:color w:val="000000"/>
          <w:sz w:val="24"/>
          <w:szCs w:val="24"/>
        </w:rPr>
        <w:t>appropriation des codes et des valeurs</w:t>
      </w:r>
      <w:r w:rsidR="008918FF" w:rsidRPr="008C4865">
        <w:rPr>
          <w:rFonts w:ascii="Times New Roman" w:hAnsi="Times New Roman" w:cs="Times New Roman"/>
          <w:color w:val="000000"/>
          <w:sz w:val="24"/>
          <w:szCs w:val="24"/>
        </w:rPr>
        <w:t xml:space="preserve"> de la société française</w:t>
      </w:r>
      <w:r w:rsidR="00C07643" w:rsidRPr="008C4865">
        <w:rPr>
          <w:rFonts w:ascii="Times New Roman" w:hAnsi="Times New Roman" w:cs="Times New Roman"/>
          <w:color w:val="000000"/>
          <w:sz w:val="24"/>
          <w:szCs w:val="24"/>
        </w:rPr>
        <w:t>.</w:t>
      </w:r>
      <w:r w:rsidR="00030BDC" w:rsidRPr="008C4865">
        <w:rPr>
          <w:rFonts w:ascii="Times New Roman" w:hAnsi="Times New Roman" w:cs="Times New Roman"/>
          <w:color w:val="000000"/>
          <w:sz w:val="24"/>
          <w:szCs w:val="24"/>
        </w:rPr>
        <w:t xml:space="preserve">  </w:t>
      </w:r>
    </w:p>
    <w:p w:rsidR="008918FF" w:rsidRPr="008C4865" w:rsidRDefault="00BF3762" w:rsidP="008C4865">
      <w:pPr>
        <w:autoSpaceDE w:val="0"/>
        <w:autoSpaceDN w:val="0"/>
        <w:adjustRightInd w:val="0"/>
        <w:spacing w:after="0" w:line="240" w:lineRule="auto"/>
        <w:jc w:val="both"/>
        <w:rPr>
          <w:rFonts w:ascii="Times New Roman" w:hAnsi="Times New Roman" w:cs="Times New Roman"/>
          <w:color w:val="000000"/>
          <w:sz w:val="24"/>
          <w:szCs w:val="24"/>
        </w:rPr>
      </w:pPr>
      <w:r w:rsidRPr="008C4865">
        <w:rPr>
          <w:rFonts w:ascii="Times New Roman" w:hAnsi="Times New Roman" w:cs="Times New Roman"/>
          <w:color w:val="000000"/>
          <w:sz w:val="24"/>
          <w:szCs w:val="24"/>
        </w:rPr>
        <w:t>U</w:t>
      </w:r>
      <w:r w:rsidR="008B61B9" w:rsidRPr="008C4865">
        <w:rPr>
          <w:rFonts w:ascii="Times New Roman" w:hAnsi="Times New Roman" w:cs="Times New Roman"/>
          <w:color w:val="000000"/>
          <w:sz w:val="24"/>
          <w:szCs w:val="24"/>
        </w:rPr>
        <w:t xml:space="preserve">ne attention particulière sera </w:t>
      </w:r>
      <w:r w:rsidRPr="008C4865">
        <w:rPr>
          <w:rFonts w:ascii="Times New Roman" w:hAnsi="Times New Roman" w:cs="Times New Roman"/>
          <w:color w:val="000000"/>
          <w:sz w:val="24"/>
          <w:szCs w:val="24"/>
        </w:rPr>
        <w:t xml:space="preserve">donc </w:t>
      </w:r>
      <w:r w:rsidR="008B61B9" w:rsidRPr="008C4865">
        <w:rPr>
          <w:rFonts w:ascii="Times New Roman" w:hAnsi="Times New Roman" w:cs="Times New Roman"/>
          <w:color w:val="000000"/>
          <w:sz w:val="24"/>
          <w:szCs w:val="24"/>
        </w:rPr>
        <w:t xml:space="preserve">portée aux actions </w:t>
      </w:r>
      <w:r w:rsidR="00030BDC" w:rsidRPr="008C4865">
        <w:rPr>
          <w:rFonts w:ascii="Times New Roman" w:hAnsi="Times New Roman" w:cs="Times New Roman"/>
          <w:color w:val="000000"/>
          <w:sz w:val="24"/>
          <w:szCs w:val="24"/>
        </w:rPr>
        <w:t xml:space="preserve">linguistiques à visée </w:t>
      </w:r>
      <w:r w:rsidR="00FB04E7" w:rsidRPr="008C4865">
        <w:rPr>
          <w:rFonts w:ascii="Times New Roman" w:hAnsi="Times New Roman" w:cs="Times New Roman"/>
          <w:color w:val="000000"/>
          <w:sz w:val="24"/>
          <w:szCs w:val="24"/>
        </w:rPr>
        <w:t>d’insertion dans l’</w:t>
      </w:r>
      <w:r w:rsidR="005E3DBE" w:rsidRPr="008C4865">
        <w:rPr>
          <w:rFonts w:ascii="Times New Roman" w:hAnsi="Times New Roman" w:cs="Times New Roman"/>
          <w:color w:val="000000"/>
          <w:sz w:val="24"/>
          <w:szCs w:val="24"/>
        </w:rPr>
        <w:t xml:space="preserve">emploi, </w:t>
      </w:r>
      <w:r w:rsidR="008918FF" w:rsidRPr="008C4865">
        <w:rPr>
          <w:rFonts w:ascii="Times New Roman" w:hAnsi="Times New Roman" w:cs="Times New Roman"/>
          <w:color w:val="000000"/>
          <w:sz w:val="24"/>
          <w:szCs w:val="24"/>
        </w:rPr>
        <w:t xml:space="preserve">aux formations </w:t>
      </w:r>
      <w:r w:rsidR="005E3DBE" w:rsidRPr="008C4865">
        <w:rPr>
          <w:rFonts w:ascii="Times New Roman" w:hAnsi="Times New Roman" w:cs="Times New Roman"/>
          <w:color w:val="000000"/>
          <w:sz w:val="24"/>
          <w:szCs w:val="24"/>
        </w:rPr>
        <w:t>(pré)qualifiantes, aux actions de tutorat ou de parrainage avec des entreprises du territoire.</w:t>
      </w:r>
    </w:p>
    <w:p w:rsidR="00677099" w:rsidRPr="008C4865" w:rsidRDefault="00677099" w:rsidP="008C4865">
      <w:pPr>
        <w:autoSpaceDE w:val="0"/>
        <w:autoSpaceDN w:val="0"/>
        <w:adjustRightInd w:val="0"/>
        <w:spacing w:after="0" w:line="240" w:lineRule="auto"/>
        <w:jc w:val="both"/>
        <w:rPr>
          <w:rFonts w:ascii="Times New Roman" w:hAnsi="Times New Roman" w:cs="Times New Roman"/>
          <w:color w:val="000000"/>
          <w:sz w:val="24"/>
          <w:szCs w:val="24"/>
        </w:rPr>
      </w:pPr>
    </w:p>
    <w:p w:rsidR="00D66177" w:rsidRPr="008C4865" w:rsidRDefault="00D66177" w:rsidP="008C4865">
      <w:pPr>
        <w:pStyle w:val="Paragraphedeliste"/>
        <w:ind w:left="0"/>
        <w:jc w:val="both"/>
        <w:rPr>
          <w:rFonts w:ascii="Times New Roman" w:hAnsi="Times New Roman" w:cs="Times New Roman"/>
          <w:i/>
          <w:sz w:val="24"/>
          <w:szCs w:val="24"/>
        </w:rPr>
      </w:pPr>
      <w:r w:rsidRPr="008C4865">
        <w:rPr>
          <w:rFonts w:ascii="Times New Roman" w:hAnsi="Times New Roman" w:cs="Times New Roman"/>
          <w:i/>
          <w:sz w:val="24"/>
          <w:szCs w:val="24"/>
        </w:rPr>
        <w:t>Les éléments-clés des parcours à visée professionnelle :</w:t>
      </w:r>
    </w:p>
    <w:p w:rsidR="00D66177" w:rsidRPr="003E34D3" w:rsidRDefault="00D66177" w:rsidP="008C4865">
      <w:pPr>
        <w:pStyle w:val="Paragraphedeliste"/>
        <w:ind w:left="0"/>
        <w:jc w:val="both"/>
        <w:rPr>
          <w:rFonts w:ascii="Times New Roman" w:hAnsi="Times New Roman" w:cs="Times New Roman"/>
          <w:b/>
          <w:sz w:val="10"/>
          <w:szCs w:val="24"/>
        </w:rPr>
      </w:pPr>
      <w:r w:rsidRPr="008C4865">
        <w:rPr>
          <w:rFonts w:ascii="Times New Roman" w:hAnsi="Times New Roman" w:cs="Times New Roman"/>
          <w:b/>
          <w:sz w:val="24"/>
          <w:szCs w:val="24"/>
        </w:rPr>
        <w:t xml:space="preserve"> </w:t>
      </w:r>
    </w:p>
    <w:p w:rsidR="00C85AEA" w:rsidRDefault="00E260A2" w:rsidP="008C486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w:t>
      </w:r>
      <w:r w:rsidR="00D66177" w:rsidRPr="008C4865">
        <w:rPr>
          <w:rFonts w:ascii="Times New Roman" w:hAnsi="Times New Roman" w:cs="Times New Roman"/>
          <w:sz w:val="24"/>
          <w:szCs w:val="24"/>
        </w:rPr>
        <w:t xml:space="preserve"> </w:t>
      </w:r>
      <w:r w:rsidR="002C3442" w:rsidRPr="008C4865">
        <w:rPr>
          <w:rFonts w:ascii="Times New Roman" w:hAnsi="Times New Roman" w:cs="Times New Roman"/>
          <w:sz w:val="24"/>
          <w:szCs w:val="24"/>
        </w:rPr>
        <w:t>L</w:t>
      </w:r>
      <w:r w:rsidR="00D66177" w:rsidRPr="008C4865">
        <w:rPr>
          <w:rFonts w:ascii="Times New Roman" w:hAnsi="Times New Roman" w:cs="Times New Roman"/>
          <w:sz w:val="24"/>
          <w:szCs w:val="24"/>
        </w:rPr>
        <w:t>’</w:t>
      </w:r>
      <w:r w:rsidR="003071A3" w:rsidRPr="008C4865">
        <w:rPr>
          <w:rFonts w:ascii="Times New Roman" w:hAnsi="Times New Roman" w:cs="Times New Roman"/>
          <w:sz w:val="24"/>
          <w:szCs w:val="24"/>
        </w:rPr>
        <w:t>inscription de l</w:t>
      </w:r>
      <w:r>
        <w:rPr>
          <w:rFonts w:ascii="Times New Roman" w:hAnsi="Times New Roman" w:cs="Times New Roman"/>
          <w:sz w:val="24"/>
          <w:szCs w:val="24"/>
        </w:rPr>
        <w:t>a formation</w:t>
      </w:r>
      <w:r w:rsidR="005E3DBE" w:rsidRPr="008C4865">
        <w:rPr>
          <w:rFonts w:ascii="Times New Roman" w:hAnsi="Times New Roman" w:cs="Times New Roman"/>
          <w:sz w:val="24"/>
          <w:szCs w:val="24"/>
        </w:rPr>
        <w:t xml:space="preserve"> </w:t>
      </w:r>
      <w:r w:rsidR="00D66177" w:rsidRPr="008C4865">
        <w:rPr>
          <w:rFonts w:ascii="Times New Roman" w:hAnsi="Times New Roman" w:cs="Times New Roman"/>
          <w:sz w:val="24"/>
          <w:szCs w:val="24"/>
        </w:rPr>
        <w:t xml:space="preserve">proposée </w:t>
      </w:r>
      <w:r w:rsidR="000B46AD" w:rsidRPr="008C4865">
        <w:rPr>
          <w:rFonts w:ascii="Times New Roman" w:hAnsi="Times New Roman" w:cs="Times New Roman"/>
          <w:sz w:val="24"/>
          <w:szCs w:val="24"/>
        </w:rPr>
        <w:t xml:space="preserve">dans le cadre </w:t>
      </w:r>
      <w:r w:rsidR="005E3DBE" w:rsidRPr="008C4865">
        <w:rPr>
          <w:rFonts w:ascii="Times New Roman" w:hAnsi="Times New Roman" w:cs="Times New Roman"/>
          <w:sz w:val="24"/>
          <w:szCs w:val="24"/>
        </w:rPr>
        <w:t>d’un</w:t>
      </w:r>
      <w:r>
        <w:rPr>
          <w:rFonts w:ascii="Times New Roman" w:hAnsi="Times New Roman" w:cs="Times New Roman"/>
          <w:sz w:val="24"/>
          <w:szCs w:val="24"/>
        </w:rPr>
        <w:t xml:space="preserve">e trajectoire </w:t>
      </w:r>
      <w:r w:rsidR="003071A3" w:rsidRPr="008C4865">
        <w:rPr>
          <w:rFonts w:ascii="Times New Roman" w:hAnsi="Times New Roman" w:cs="Times New Roman"/>
          <w:sz w:val="24"/>
          <w:szCs w:val="24"/>
        </w:rPr>
        <w:t>cohérent</w:t>
      </w:r>
      <w:r>
        <w:rPr>
          <w:rFonts w:ascii="Times New Roman" w:hAnsi="Times New Roman" w:cs="Times New Roman"/>
          <w:sz w:val="24"/>
          <w:szCs w:val="24"/>
        </w:rPr>
        <w:t>e</w:t>
      </w:r>
      <w:r w:rsidR="000B46AD" w:rsidRPr="008C4865">
        <w:rPr>
          <w:rFonts w:ascii="Times New Roman" w:hAnsi="Times New Roman" w:cs="Times New Roman"/>
          <w:sz w:val="24"/>
          <w:szCs w:val="24"/>
        </w:rPr>
        <w:t xml:space="preserve">, et son articulation </w:t>
      </w:r>
      <w:r w:rsidR="00602ED9">
        <w:rPr>
          <w:rFonts w:ascii="Times New Roman" w:hAnsi="Times New Roman" w:cs="Times New Roman"/>
          <w:sz w:val="24"/>
          <w:szCs w:val="24"/>
        </w:rPr>
        <w:t xml:space="preserve">avec les </w:t>
      </w:r>
      <w:r w:rsidR="002C3442" w:rsidRPr="008C4865">
        <w:rPr>
          <w:rFonts w:ascii="Times New Roman" w:hAnsi="Times New Roman" w:cs="Times New Roman"/>
          <w:sz w:val="24"/>
          <w:szCs w:val="24"/>
        </w:rPr>
        <w:t xml:space="preserve">différentes étapes </w:t>
      </w:r>
      <w:r w:rsidR="003071A3" w:rsidRPr="008C4865">
        <w:rPr>
          <w:rFonts w:ascii="Times New Roman" w:hAnsi="Times New Roman" w:cs="Times New Roman"/>
          <w:sz w:val="24"/>
          <w:szCs w:val="24"/>
        </w:rPr>
        <w:t xml:space="preserve">et dispositifs </w:t>
      </w:r>
      <w:r w:rsidR="002C3442" w:rsidRPr="008C4865">
        <w:rPr>
          <w:rFonts w:ascii="Times New Roman" w:hAnsi="Times New Roman" w:cs="Times New Roman"/>
          <w:sz w:val="24"/>
          <w:szCs w:val="24"/>
        </w:rPr>
        <w:t>d</w:t>
      </w:r>
      <w:r w:rsidR="000B46AD" w:rsidRPr="008C4865">
        <w:rPr>
          <w:rFonts w:ascii="Times New Roman" w:hAnsi="Times New Roman" w:cs="Times New Roman"/>
          <w:sz w:val="24"/>
          <w:szCs w:val="24"/>
        </w:rPr>
        <w:t xml:space="preserve">u </w:t>
      </w:r>
      <w:r w:rsidR="002C3442" w:rsidRPr="008C4865">
        <w:rPr>
          <w:rFonts w:ascii="Times New Roman" w:hAnsi="Times New Roman" w:cs="Times New Roman"/>
          <w:sz w:val="24"/>
          <w:szCs w:val="24"/>
        </w:rPr>
        <w:t>parcours</w:t>
      </w:r>
      <w:r w:rsidR="003071A3" w:rsidRPr="008C4865">
        <w:rPr>
          <w:rFonts w:ascii="Times New Roman" w:hAnsi="Times New Roman" w:cs="Times New Roman"/>
          <w:sz w:val="24"/>
          <w:szCs w:val="24"/>
        </w:rPr>
        <w:t xml:space="preserve"> personnalisé d’intégration</w:t>
      </w:r>
      <w:r w:rsidR="002C3442" w:rsidRPr="008C4865">
        <w:rPr>
          <w:rFonts w:ascii="Times New Roman" w:hAnsi="Times New Roman" w:cs="Times New Roman"/>
          <w:sz w:val="24"/>
          <w:szCs w:val="24"/>
        </w:rPr>
        <w:t xml:space="preserve"> </w:t>
      </w:r>
      <w:r w:rsidR="000B46AD" w:rsidRPr="008C4865">
        <w:rPr>
          <w:rFonts w:ascii="Times New Roman" w:hAnsi="Times New Roman" w:cs="Times New Roman"/>
          <w:sz w:val="24"/>
          <w:szCs w:val="24"/>
        </w:rPr>
        <w:t>(p</w:t>
      </w:r>
      <w:r w:rsidR="002C3442" w:rsidRPr="008C4865">
        <w:rPr>
          <w:rFonts w:ascii="Times New Roman" w:hAnsi="Times New Roman" w:cs="Times New Roman"/>
          <w:sz w:val="24"/>
          <w:szCs w:val="24"/>
        </w:rPr>
        <w:t>ar exemple</w:t>
      </w:r>
      <w:r w:rsidR="000B46AD" w:rsidRPr="008C4865">
        <w:rPr>
          <w:rFonts w:ascii="Times New Roman" w:hAnsi="Times New Roman" w:cs="Times New Roman"/>
          <w:sz w:val="24"/>
          <w:szCs w:val="24"/>
        </w:rPr>
        <w:t>,</w:t>
      </w:r>
      <w:r w:rsidR="002C3442" w:rsidRPr="008C4865">
        <w:rPr>
          <w:rFonts w:ascii="Times New Roman" w:hAnsi="Times New Roman" w:cs="Times New Roman"/>
          <w:sz w:val="24"/>
          <w:szCs w:val="24"/>
        </w:rPr>
        <w:t xml:space="preserve"> à la formation linguistique de l’OFII</w:t>
      </w:r>
      <w:r w:rsidR="003071A3" w:rsidRPr="008C4865">
        <w:rPr>
          <w:rFonts w:ascii="Times New Roman" w:hAnsi="Times New Roman" w:cs="Times New Roman"/>
          <w:sz w:val="24"/>
          <w:szCs w:val="24"/>
        </w:rPr>
        <w:t xml:space="preserve"> </w:t>
      </w:r>
      <w:r w:rsidR="000B46AD" w:rsidRPr="008C4865">
        <w:rPr>
          <w:rFonts w:ascii="Times New Roman" w:hAnsi="Times New Roman" w:cs="Times New Roman"/>
          <w:sz w:val="24"/>
          <w:szCs w:val="24"/>
        </w:rPr>
        <w:t xml:space="preserve">en amont, </w:t>
      </w:r>
      <w:r w:rsidR="003071A3" w:rsidRPr="008C4865">
        <w:rPr>
          <w:rFonts w:ascii="Times New Roman" w:hAnsi="Times New Roman" w:cs="Times New Roman"/>
          <w:sz w:val="24"/>
          <w:szCs w:val="24"/>
        </w:rPr>
        <w:t>et à une formation qualifiante</w:t>
      </w:r>
      <w:r w:rsidR="000B46AD" w:rsidRPr="008C4865">
        <w:rPr>
          <w:rFonts w:ascii="Times New Roman" w:hAnsi="Times New Roman" w:cs="Times New Roman"/>
          <w:sz w:val="24"/>
          <w:szCs w:val="24"/>
        </w:rPr>
        <w:t xml:space="preserve"> en aval)</w:t>
      </w:r>
      <w:r w:rsidR="003071A3" w:rsidRPr="008C4865">
        <w:rPr>
          <w:rFonts w:ascii="Times New Roman" w:hAnsi="Times New Roman" w:cs="Times New Roman"/>
          <w:sz w:val="24"/>
          <w:szCs w:val="24"/>
        </w:rPr>
        <w:t>.</w:t>
      </w:r>
      <w:r w:rsidR="00C85AEA">
        <w:rPr>
          <w:rFonts w:ascii="Times New Roman" w:hAnsi="Times New Roman" w:cs="Times New Roman"/>
          <w:sz w:val="24"/>
          <w:szCs w:val="24"/>
        </w:rPr>
        <w:t xml:space="preserve"> </w:t>
      </w:r>
    </w:p>
    <w:p w:rsidR="003071A3" w:rsidRPr="008C4865" w:rsidRDefault="00C27468" w:rsidP="008C4865">
      <w:pPr>
        <w:pStyle w:val="Paragraphedeliste"/>
        <w:ind w:left="0"/>
        <w:jc w:val="both"/>
        <w:rPr>
          <w:rFonts w:ascii="Times New Roman" w:hAnsi="Times New Roman" w:cs="Times New Roman"/>
          <w:sz w:val="24"/>
          <w:szCs w:val="24"/>
        </w:rPr>
      </w:pPr>
      <w:r w:rsidRPr="008C4865">
        <w:rPr>
          <w:rFonts w:ascii="Times New Roman" w:hAnsi="Times New Roman" w:cs="Times New Roman"/>
          <w:sz w:val="24"/>
          <w:szCs w:val="24"/>
        </w:rPr>
        <w:t>Dans ce cadre, l</w:t>
      </w:r>
      <w:r w:rsidR="003071A3" w:rsidRPr="008C4865">
        <w:rPr>
          <w:rFonts w:ascii="Times New Roman" w:hAnsi="Times New Roman" w:cs="Times New Roman"/>
          <w:sz w:val="24"/>
          <w:szCs w:val="24"/>
        </w:rPr>
        <w:t>es partenariats inter associa</w:t>
      </w:r>
      <w:r w:rsidR="000B46AD" w:rsidRPr="008C4865">
        <w:rPr>
          <w:rFonts w:ascii="Times New Roman" w:hAnsi="Times New Roman" w:cs="Times New Roman"/>
          <w:sz w:val="24"/>
          <w:szCs w:val="24"/>
        </w:rPr>
        <w:t>tifs permettant</w:t>
      </w:r>
      <w:r w:rsidR="003071A3" w:rsidRPr="008C4865">
        <w:rPr>
          <w:rFonts w:ascii="Times New Roman" w:hAnsi="Times New Roman" w:cs="Times New Roman"/>
          <w:sz w:val="24"/>
          <w:szCs w:val="24"/>
        </w:rPr>
        <w:t xml:space="preserve"> </w:t>
      </w:r>
      <w:r w:rsidR="000B46AD" w:rsidRPr="008C4865">
        <w:rPr>
          <w:rFonts w:ascii="Times New Roman" w:hAnsi="Times New Roman" w:cs="Times New Roman"/>
          <w:sz w:val="24"/>
          <w:szCs w:val="24"/>
        </w:rPr>
        <w:t xml:space="preserve">l’orientation positive des apprenants vers des suites de </w:t>
      </w:r>
      <w:r w:rsidR="003071A3" w:rsidRPr="008C4865">
        <w:rPr>
          <w:rFonts w:ascii="Times New Roman" w:hAnsi="Times New Roman" w:cs="Times New Roman"/>
          <w:sz w:val="24"/>
          <w:szCs w:val="24"/>
        </w:rPr>
        <w:t xml:space="preserve">parcours seront </w:t>
      </w:r>
      <w:r w:rsidR="000B46AD" w:rsidRPr="008C4865">
        <w:rPr>
          <w:rFonts w:ascii="Times New Roman" w:hAnsi="Times New Roman" w:cs="Times New Roman"/>
          <w:sz w:val="24"/>
          <w:szCs w:val="24"/>
        </w:rPr>
        <w:t xml:space="preserve">fortement </w:t>
      </w:r>
      <w:r w:rsidR="003071A3" w:rsidRPr="008C4865">
        <w:rPr>
          <w:rFonts w:ascii="Times New Roman" w:hAnsi="Times New Roman" w:cs="Times New Roman"/>
          <w:sz w:val="24"/>
          <w:szCs w:val="24"/>
        </w:rPr>
        <w:t>valorisés.</w:t>
      </w:r>
    </w:p>
    <w:p w:rsidR="000B46AD" w:rsidRPr="00C85AEA" w:rsidRDefault="000B46AD" w:rsidP="008C4865">
      <w:pPr>
        <w:pStyle w:val="Paragraphedeliste"/>
        <w:ind w:left="0"/>
        <w:jc w:val="both"/>
        <w:rPr>
          <w:rFonts w:ascii="Times New Roman" w:hAnsi="Times New Roman" w:cs="Times New Roman"/>
          <w:sz w:val="10"/>
          <w:szCs w:val="24"/>
        </w:rPr>
      </w:pPr>
    </w:p>
    <w:p w:rsidR="00281B9C" w:rsidRPr="008C4865" w:rsidRDefault="00281B9C" w:rsidP="008C4865">
      <w:pPr>
        <w:pStyle w:val="Paragraphedeliste"/>
        <w:ind w:left="0"/>
        <w:jc w:val="both"/>
        <w:rPr>
          <w:rFonts w:ascii="Times New Roman" w:hAnsi="Times New Roman" w:cs="Times New Roman"/>
          <w:sz w:val="24"/>
          <w:szCs w:val="24"/>
        </w:rPr>
      </w:pPr>
      <w:r w:rsidRPr="008C4865">
        <w:rPr>
          <w:rFonts w:ascii="Times New Roman" w:hAnsi="Times New Roman" w:cs="Times New Roman"/>
          <w:sz w:val="24"/>
          <w:szCs w:val="24"/>
        </w:rPr>
        <w:t>2</w:t>
      </w:r>
      <w:r w:rsidR="00E260A2">
        <w:rPr>
          <w:rFonts w:ascii="Times New Roman" w:hAnsi="Times New Roman" w:cs="Times New Roman"/>
          <w:sz w:val="24"/>
          <w:szCs w:val="24"/>
        </w:rPr>
        <w:t>.</w:t>
      </w:r>
      <w:r w:rsidR="000B46AD" w:rsidRPr="008C4865">
        <w:rPr>
          <w:rFonts w:ascii="Times New Roman" w:hAnsi="Times New Roman" w:cs="Times New Roman"/>
          <w:sz w:val="24"/>
          <w:szCs w:val="24"/>
        </w:rPr>
        <w:t xml:space="preserve"> La construction d</w:t>
      </w:r>
      <w:r w:rsidRPr="008C4865">
        <w:rPr>
          <w:rFonts w:ascii="Times New Roman" w:hAnsi="Times New Roman" w:cs="Times New Roman"/>
          <w:sz w:val="24"/>
          <w:szCs w:val="24"/>
        </w:rPr>
        <w:t xml:space="preserve">’un </w:t>
      </w:r>
      <w:r w:rsidR="000B46AD" w:rsidRPr="008C4865">
        <w:rPr>
          <w:rFonts w:ascii="Times New Roman" w:hAnsi="Times New Roman" w:cs="Times New Roman"/>
          <w:sz w:val="24"/>
          <w:szCs w:val="24"/>
        </w:rPr>
        <w:t xml:space="preserve">projet professionnel </w:t>
      </w:r>
      <w:r w:rsidRPr="008C4865">
        <w:rPr>
          <w:rFonts w:ascii="Times New Roman" w:hAnsi="Times New Roman" w:cs="Times New Roman"/>
          <w:sz w:val="24"/>
          <w:szCs w:val="24"/>
        </w:rPr>
        <w:t>à partir des appétences et des compétences acquises antérieurement</w:t>
      </w:r>
      <w:r w:rsidR="00C85AEA">
        <w:rPr>
          <w:rFonts w:ascii="Times New Roman" w:hAnsi="Times New Roman" w:cs="Times New Roman"/>
          <w:sz w:val="24"/>
          <w:szCs w:val="24"/>
        </w:rPr>
        <w:t>.</w:t>
      </w:r>
    </w:p>
    <w:p w:rsidR="00281B9C" w:rsidRPr="00C85AEA" w:rsidRDefault="00281B9C" w:rsidP="00D9542F">
      <w:pPr>
        <w:pStyle w:val="Paragraphedeliste"/>
        <w:ind w:left="0"/>
        <w:jc w:val="both"/>
        <w:rPr>
          <w:rFonts w:ascii="Times New Roman" w:hAnsi="Times New Roman" w:cs="Times New Roman"/>
          <w:sz w:val="12"/>
          <w:szCs w:val="24"/>
        </w:rPr>
      </w:pPr>
    </w:p>
    <w:p w:rsidR="00281B9C" w:rsidRPr="008C4865" w:rsidRDefault="00E260A2" w:rsidP="00D9542F">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3.</w:t>
      </w:r>
      <w:r w:rsidR="007D5A2A" w:rsidRPr="008C4865">
        <w:rPr>
          <w:rFonts w:ascii="Times New Roman" w:hAnsi="Times New Roman" w:cs="Times New Roman"/>
          <w:sz w:val="24"/>
          <w:szCs w:val="24"/>
        </w:rPr>
        <w:t xml:space="preserve"> L’inscription des </w:t>
      </w:r>
      <w:r w:rsidR="00281B9C" w:rsidRPr="008C4865">
        <w:rPr>
          <w:rFonts w:ascii="Times New Roman" w:hAnsi="Times New Roman" w:cs="Times New Roman"/>
          <w:sz w:val="24"/>
          <w:szCs w:val="24"/>
        </w:rPr>
        <w:t xml:space="preserve">apprentissages linguistiques </w:t>
      </w:r>
      <w:r w:rsidR="007D5A2A" w:rsidRPr="008C4865">
        <w:rPr>
          <w:rFonts w:ascii="Times New Roman" w:hAnsi="Times New Roman" w:cs="Times New Roman"/>
          <w:sz w:val="24"/>
          <w:szCs w:val="24"/>
        </w:rPr>
        <w:t xml:space="preserve">dans le cadre d’un socle de compétences </w:t>
      </w:r>
      <w:r w:rsidR="00C27468" w:rsidRPr="008C4865">
        <w:rPr>
          <w:rFonts w:ascii="Times New Roman" w:hAnsi="Times New Roman" w:cs="Times New Roman"/>
          <w:sz w:val="24"/>
          <w:szCs w:val="24"/>
        </w:rPr>
        <w:t xml:space="preserve">de base </w:t>
      </w:r>
      <w:r w:rsidR="007D5A2A" w:rsidRPr="008C4865">
        <w:rPr>
          <w:rFonts w:ascii="Times New Roman" w:hAnsi="Times New Roman" w:cs="Times New Roman"/>
          <w:sz w:val="24"/>
          <w:szCs w:val="24"/>
        </w:rPr>
        <w:t>à acquérir</w:t>
      </w:r>
      <w:r w:rsidR="00C85AEA">
        <w:rPr>
          <w:rFonts w:ascii="Times New Roman" w:hAnsi="Times New Roman" w:cs="Times New Roman"/>
          <w:sz w:val="24"/>
          <w:szCs w:val="24"/>
        </w:rPr>
        <w:t>.</w:t>
      </w:r>
      <w:r w:rsidR="007D5A2A" w:rsidRPr="008C4865">
        <w:rPr>
          <w:rFonts w:ascii="Times New Roman" w:hAnsi="Times New Roman" w:cs="Times New Roman"/>
          <w:sz w:val="24"/>
          <w:szCs w:val="24"/>
        </w:rPr>
        <w:t xml:space="preserve"> </w:t>
      </w:r>
    </w:p>
    <w:p w:rsidR="007D5A2A" w:rsidRPr="00C85AEA" w:rsidRDefault="007D5A2A" w:rsidP="00D9542F">
      <w:pPr>
        <w:pStyle w:val="Paragraphedeliste"/>
        <w:ind w:left="0"/>
        <w:jc w:val="both"/>
        <w:rPr>
          <w:rFonts w:ascii="Times New Roman" w:hAnsi="Times New Roman" w:cs="Times New Roman"/>
          <w:sz w:val="10"/>
          <w:szCs w:val="24"/>
        </w:rPr>
      </w:pPr>
    </w:p>
    <w:p w:rsidR="003071A3" w:rsidRPr="008C4865" w:rsidRDefault="00C85AEA" w:rsidP="00D9542F">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4</w:t>
      </w:r>
      <w:r w:rsidR="00E260A2">
        <w:rPr>
          <w:rFonts w:ascii="Times New Roman" w:hAnsi="Times New Roman" w:cs="Times New Roman"/>
          <w:sz w:val="24"/>
          <w:szCs w:val="24"/>
        </w:rPr>
        <w:t>.</w:t>
      </w:r>
      <w:r w:rsidR="003071A3" w:rsidRPr="008C4865">
        <w:rPr>
          <w:rFonts w:ascii="Times New Roman" w:hAnsi="Times New Roman" w:cs="Times New Roman"/>
          <w:sz w:val="24"/>
          <w:szCs w:val="24"/>
        </w:rPr>
        <w:t xml:space="preserve"> L</w:t>
      </w:r>
      <w:r w:rsidR="00281B9C" w:rsidRPr="008C4865">
        <w:rPr>
          <w:rFonts w:ascii="Times New Roman" w:hAnsi="Times New Roman" w:cs="Times New Roman"/>
          <w:sz w:val="24"/>
          <w:szCs w:val="24"/>
        </w:rPr>
        <w:t xml:space="preserve">a proposition de </w:t>
      </w:r>
      <w:r w:rsidR="003071A3" w:rsidRPr="008C4865">
        <w:rPr>
          <w:rFonts w:ascii="Times New Roman" w:hAnsi="Times New Roman" w:cs="Times New Roman"/>
          <w:sz w:val="24"/>
          <w:szCs w:val="24"/>
        </w:rPr>
        <w:t>périodes d’immersion en milieu professionnel, notamment dans des structures d’insertion par l’activité économique</w:t>
      </w:r>
      <w:r>
        <w:rPr>
          <w:rFonts w:ascii="Times New Roman" w:hAnsi="Times New Roman" w:cs="Times New Roman"/>
          <w:sz w:val="24"/>
          <w:szCs w:val="24"/>
        </w:rPr>
        <w:t>.</w:t>
      </w:r>
    </w:p>
    <w:p w:rsidR="00281B9C" w:rsidRPr="00C85AEA" w:rsidRDefault="00281B9C" w:rsidP="00D9542F">
      <w:pPr>
        <w:pStyle w:val="Paragraphedeliste"/>
        <w:ind w:left="0"/>
        <w:jc w:val="both"/>
        <w:rPr>
          <w:rFonts w:ascii="Times New Roman" w:hAnsi="Times New Roman" w:cs="Times New Roman"/>
          <w:sz w:val="10"/>
          <w:szCs w:val="24"/>
        </w:rPr>
      </w:pPr>
    </w:p>
    <w:p w:rsidR="00281B9C" w:rsidRPr="008C4865" w:rsidRDefault="00C85AEA" w:rsidP="00D9542F">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5</w:t>
      </w:r>
      <w:r w:rsidR="00E260A2">
        <w:rPr>
          <w:rFonts w:ascii="Times New Roman" w:hAnsi="Times New Roman" w:cs="Times New Roman"/>
          <w:sz w:val="24"/>
          <w:szCs w:val="24"/>
        </w:rPr>
        <w:t>.</w:t>
      </w:r>
      <w:r w:rsidR="00281B9C" w:rsidRPr="008C4865">
        <w:rPr>
          <w:rFonts w:ascii="Times New Roman" w:hAnsi="Times New Roman" w:cs="Times New Roman"/>
          <w:sz w:val="24"/>
          <w:szCs w:val="24"/>
        </w:rPr>
        <w:t xml:space="preserve"> Le partenariat avec les services locaux de l’emploi</w:t>
      </w:r>
      <w:r w:rsidR="00F94A70">
        <w:rPr>
          <w:rFonts w:ascii="Times New Roman" w:hAnsi="Times New Roman" w:cs="Times New Roman"/>
          <w:sz w:val="24"/>
          <w:szCs w:val="24"/>
        </w:rPr>
        <w:t> : agences Pôle emploi, Mission locale</w:t>
      </w:r>
      <w:r w:rsidR="00281B9C" w:rsidRPr="008C4865">
        <w:rPr>
          <w:rFonts w:ascii="Times New Roman" w:hAnsi="Times New Roman" w:cs="Times New Roman"/>
          <w:sz w:val="24"/>
          <w:szCs w:val="24"/>
        </w:rPr>
        <w:t>, Points Paris Emploi.</w:t>
      </w:r>
    </w:p>
    <w:p w:rsidR="00D66177" w:rsidRDefault="00D66177" w:rsidP="00D9542F">
      <w:pPr>
        <w:pStyle w:val="Paragraphedeliste"/>
        <w:ind w:left="0"/>
        <w:jc w:val="both"/>
        <w:rPr>
          <w:rFonts w:ascii="Times New Roman" w:hAnsi="Times New Roman" w:cs="Times New Roman"/>
          <w:sz w:val="24"/>
          <w:szCs w:val="24"/>
        </w:rPr>
      </w:pPr>
    </w:p>
    <w:p w:rsidR="006A5714" w:rsidRPr="008C4865" w:rsidRDefault="006A5714" w:rsidP="00D9542F">
      <w:pPr>
        <w:pStyle w:val="Paragraphedeliste"/>
        <w:ind w:left="0"/>
        <w:jc w:val="both"/>
        <w:rPr>
          <w:rFonts w:ascii="Times New Roman" w:hAnsi="Times New Roman" w:cs="Times New Roman"/>
          <w:sz w:val="24"/>
          <w:szCs w:val="24"/>
        </w:rPr>
      </w:pPr>
    </w:p>
    <w:p w:rsidR="00640EEC" w:rsidRPr="008C4865" w:rsidRDefault="008C4865" w:rsidP="00713157">
      <w:pPr>
        <w:pStyle w:val="Paragraphedeliste"/>
        <w:numPr>
          <w:ilvl w:val="0"/>
          <w:numId w:val="26"/>
        </w:numPr>
        <w:shd w:val="clear" w:color="auto" w:fill="C6D9F1" w:themeFill="text2" w:themeFillTint="33"/>
        <w:jc w:val="both"/>
        <w:rPr>
          <w:rFonts w:ascii="Times New Roman" w:hAnsi="Times New Roman" w:cs="Times New Roman"/>
          <w:b/>
          <w:sz w:val="24"/>
          <w:szCs w:val="24"/>
        </w:rPr>
      </w:pPr>
      <w:r w:rsidRPr="008C4865">
        <w:rPr>
          <w:rFonts w:ascii="Times New Roman" w:hAnsi="Times New Roman" w:cs="Times New Roman"/>
          <w:b/>
          <w:sz w:val="24"/>
          <w:szCs w:val="24"/>
        </w:rPr>
        <w:t xml:space="preserve">  </w:t>
      </w:r>
      <w:r w:rsidR="007D5A2A" w:rsidRPr="008C4865">
        <w:rPr>
          <w:rFonts w:ascii="Times New Roman" w:hAnsi="Times New Roman" w:cs="Times New Roman"/>
          <w:b/>
          <w:sz w:val="24"/>
          <w:szCs w:val="24"/>
        </w:rPr>
        <w:t>L’accès aux droits</w:t>
      </w:r>
    </w:p>
    <w:p w:rsidR="00713157" w:rsidRPr="008C4865" w:rsidRDefault="00713157" w:rsidP="00713157">
      <w:pPr>
        <w:pStyle w:val="Paragraphedeliste"/>
        <w:ind w:left="502"/>
        <w:jc w:val="both"/>
        <w:rPr>
          <w:rFonts w:ascii="Times New Roman" w:hAnsi="Times New Roman" w:cs="Times New Roman"/>
          <w:sz w:val="24"/>
          <w:szCs w:val="24"/>
        </w:rPr>
      </w:pPr>
    </w:p>
    <w:p w:rsidR="007D5A2A" w:rsidRPr="008C4865" w:rsidRDefault="007D5A2A" w:rsidP="008C4865">
      <w:pPr>
        <w:pStyle w:val="Paragraphedeliste"/>
        <w:autoSpaceDE w:val="0"/>
        <w:autoSpaceDN w:val="0"/>
        <w:adjustRightInd w:val="0"/>
        <w:spacing w:after="0" w:line="240" w:lineRule="auto"/>
        <w:ind w:left="0"/>
        <w:jc w:val="both"/>
        <w:rPr>
          <w:rFonts w:ascii="Times New Roman" w:hAnsi="Times New Roman" w:cs="Times New Roman"/>
          <w:sz w:val="24"/>
          <w:szCs w:val="24"/>
        </w:rPr>
      </w:pPr>
      <w:r w:rsidRPr="008C4865">
        <w:rPr>
          <w:rFonts w:ascii="Times New Roman" w:hAnsi="Times New Roman" w:cs="Times New Roman"/>
          <w:sz w:val="24"/>
          <w:szCs w:val="24"/>
        </w:rPr>
        <w:t xml:space="preserve">Afin de lever les freins </w:t>
      </w:r>
      <w:r w:rsidR="00111491">
        <w:rPr>
          <w:rFonts w:ascii="Times New Roman" w:hAnsi="Times New Roman" w:cs="Times New Roman"/>
          <w:sz w:val="24"/>
          <w:szCs w:val="24"/>
        </w:rPr>
        <w:t>aux apprentissages</w:t>
      </w:r>
      <w:r w:rsidRPr="008C4865">
        <w:rPr>
          <w:rFonts w:ascii="Times New Roman" w:hAnsi="Times New Roman" w:cs="Times New Roman"/>
          <w:sz w:val="24"/>
          <w:szCs w:val="24"/>
        </w:rPr>
        <w:t xml:space="preserve">, il est </w:t>
      </w:r>
      <w:r w:rsidR="00713157" w:rsidRPr="008C4865">
        <w:rPr>
          <w:rFonts w:ascii="Times New Roman" w:hAnsi="Times New Roman" w:cs="Times New Roman"/>
          <w:sz w:val="24"/>
          <w:szCs w:val="24"/>
        </w:rPr>
        <w:t xml:space="preserve">important </w:t>
      </w:r>
      <w:r w:rsidRPr="008C4865">
        <w:rPr>
          <w:rFonts w:ascii="Times New Roman" w:hAnsi="Times New Roman" w:cs="Times New Roman"/>
          <w:sz w:val="24"/>
          <w:szCs w:val="24"/>
        </w:rPr>
        <w:t xml:space="preserve">que des structures puissent proposer un accompagnement global permettant aux personnes primo-arrivantes d’accéder plus aisément à leurs droits </w:t>
      </w:r>
      <w:r w:rsidR="00713157" w:rsidRPr="008C4865">
        <w:rPr>
          <w:rFonts w:ascii="Times New Roman" w:hAnsi="Times New Roman" w:cs="Times New Roman"/>
          <w:sz w:val="24"/>
          <w:szCs w:val="24"/>
        </w:rPr>
        <w:t xml:space="preserve">sociaux </w:t>
      </w:r>
      <w:r w:rsidRPr="008C4865">
        <w:rPr>
          <w:rFonts w:ascii="Times New Roman" w:hAnsi="Times New Roman" w:cs="Times New Roman"/>
          <w:sz w:val="24"/>
          <w:szCs w:val="24"/>
        </w:rPr>
        <w:t xml:space="preserve">(accès à l’éducation, </w:t>
      </w:r>
      <w:r w:rsidR="00713157" w:rsidRPr="008C4865">
        <w:rPr>
          <w:rFonts w:ascii="Times New Roman" w:hAnsi="Times New Roman" w:cs="Times New Roman"/>
          <w:sz w:val="24"/>
          <w:szCs w:val="24"/>
        </w:rPr>
        <w:t xml:space="preserve">aux minimas sociaux, </w:t>
      </w:r>
      <w:r w:rsidR="00D90692">
        <w:rPr>
          <w:rFonts w:ascii="Times New Roman" w:hAnsi="Times New Roman" w:cs="Times New Roman"/>
          <w:sz w:val="24"/>
          <w:szCs w:val="24"/>
        </w:rPr>
        <w:t xml:space="preserve">au </w:t>
      </w:r>
      <w:r w:rsidRPr="008C4865">
        <w:rPr>
          <w:rFonts w:ascii="Times New Roman" w:hAnsi="Times New Roman" w:cs="Times New Roman"/>
          <w:sz w:val="24"/>
          <w:szCs w:val="24"/>
        </w:rPr>
        <w:t>logement, aux soins</w:t>
      </w:r>
      <w:r w:rsidR="00D90692">
        <w:rPr>
          <w:rFonts w:ascii="Times New Roman" w:hAnsi="Times New Roman" w:cs="Times New Roman"/>
          <w:sz w:val="24"/>
          <w:szCs w:val="24"/>
        </w:rPr>
        <w:t>, à la formation</w:t>
      </w:r>
      <w:r w:rsidRPr="008C4865">
        <w:rPr>
          <w:rFonts w:ascii="Times New Roman" w:hAnsi="Times New Roman" w:cs="Times New Roman"/>
          <w:sz w:val="24"/>
          <w:szCs w:val="24"/>
        </w:rPr>
        <w:t>…).</w:t>
      </w:r>
    </w:p>
    <w:p w:rsidR="007D5A2A" w:rsidRPr="008C4865" w:rsidRDefault="00D90692" w:rsidP="008C4865">
      <w:pPr>
        <w:pStyle w:val="Paragraphedelist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Il s’agit d’apporter à chaque primo-arrivant une médiation sociale, un appui </w:t>
      </w:r>
      <w:r w:rsidR="00111491">
        <w:rPr>
          <w:rFonts w:ascii="Times New Roman" w:hAnsi="Times New Roman" w:cs="Times New Roman"/>
          <w:sz w:val="24"/>
          <w:szCs w:val="24"/>
        </w:rPr>
        <w:t>administratif ou</w:t>
      </w:r>
      <w:r>
        <w:rPr>
          <w:rFonts w:ascii="Times New Roman" w:hAnsi="Times New Roman" w:cs="Times New Roman"/>
          <w:sz w:val="24"/>
          <w:szCs w:val="24"/>
        </w:rPr>
        <w:t xml:space="preserve"> juridique, tout au long de son</w:t>
      </w:r>
      <w:r w:rsidR="007D5A2A" w:rsidRPr="008C4865">
        <w:rPr>
          <w:rFonts w:ascii="Times New Roman" w:hAnsi="Times New Roman" w:cs="Times New Roman"/>
          <w:sz w:val="24"/>
          <w:szCs w:val="24"/>
        </w:rPr>
        <w:t xml:space="preserve"> pa</w:t>
      </w:r>
      <w:r>
        <w:rPr>
          <w:rFonts w:ascii="Times New Roman" w:hAnsi="Times New Roman" w:cs="Times New Roman"/>
          <w:sz w:val="24"/>
          <w:szCs w:val="24"/>
        </w:rPr>
        <w:t xml:space="preserve">rcours, </w:t>
      </w:r>
      <w:r w:rsidR="007D5A2A" w:rsidRPr="008C4865">
        <w:rPr>
          <w:rFonts w:ascii="Times New Roman" w:hAnsi="Times New Roman" w:cs="Times New Roman"/>
          <w:sz w:val="24"/>
          <w:szCs w:val="24"/>
        </w:rPr>
        <w:t xml:space="preserve">afin de le mener à l’autonomie et à une pleine insertion dans la société française. </w:t>
      </w:r>
    </w:p>
    <w:p w:rsidR="00F941D5" w:rsidRPr="00545096" w:rsidRDefault="00F941D5" w:rsidP="008C4865">
      <w:pPr>
        <w:pStyle w:val="Paragraphedeliste"/>
        <w:autoSpaceDE w:val="0"/>
        <w:autoSpaceDN w:val="0"/>
        <w:adjustRightInd w:val="0"/>
        <w:spacing w:after="0" w:line="240" w:lineRule="auto"/>
        <w:ind w:left="0"/>
        <w:jc w:val="both"/>
        <w:rPr>
          <w:rFonts w:ascii="Times New Roman" w:hAnsi="Times New Roman" w:cs="Times New Roman"/>
          <w:sz w:val="10"/>
          <w:szCs w:val="24"/>
        </w:rPr>
      </w:pPr>
    </w:p>
    <w:p w:rsidR="00F941D5" w:rsidRDefault="00F941D5" w:rsidP="008C4865">
      <w:pPr>
        <w:pStyle w:val="Paragraphedeliste"/>
        <w:autoSpaceDE w:val="0"/>
        <w:autoSpaceDN w:val="0"/>
        <w:adjustRightInd w:val="0"/>
        <w:spacing w:after="0" w:line="240" w:lineRule="auto"/>
        <w:ind w:left="0"/>
        <w:jc w:val="both"/>
        <w:rPr>
          <w:rFonts w:ascii="Times New Roman" w:hAnsi="Times New Roman" w:cs="Times New Roman"/>
          <w:sz w:val="24"/>
          <w:szCs w:val="24"/>
        </w:rPr>
      </w:pPr>
      <w:r w:rsidRPr="008C4865">
        <w:rPr>
          <w:rFonts w:ascii="Times New Roman" w:hAnsi="Times New Roman" w:cs="Times New Roman"/>
          <w:sz w:val="24"/>
          <w:szCs w:val="24"/>
        </w:rPr>
        <w:t xml:space="preserve">Les actions pourront prendre la forme de permanences d’accueil et de médiation, ou de plateformes </w:t>
      </w:r>
      <w:r w:rsidR="00182ECA">
        <w:rPr>
          <w:rFonts w:ascii="Times New Roman" w:hAnsi="Times New Roman" w:cs="Times New Roman"/>
          <w:sz w:val="24"/>
          <w:szCs w:val="24"/>
        </w:rPr>
        <w:t>d’accès au droit</w:t>
      </w:r>
      <w:r w:rsidR="00BF0B85" w:rsidRPr="008C4865">
        <w:rPr>
          <w:rFonts w:ascii="Times New Roman" w:hAnsi="Times New Roman" w:cs="Times New Roman"/>
          <w:sz w:val="24"/>
          <w:szCs w:val="24"/>
        </w:rPr>
        <w:t xml:space="preserve"> </w:t>
      </w:r>
      <w:r w:rsidR="00713157" w:rsidRPr="008C4865">
        <w:rPr>
          <w:rFonts w:ascii="Times New Roman" w:hAnsi="Times New Roman" w:cs="Times New Roman"/>
          <w:sz w:val="24"/>
          <w:szCs w:val="24"/>
        </w:rPr>
        <w:t xml:space="preserve">où </w:t>
      </w:r>
      <w:r w:rsidRPr="008C4865">
        <w:rPr>
          <w:rFonts w:ascii="Times New Roman" w:hAnsi="Times New Roman" w:cs="Times New Roman"/>
          <w:sz w:val="24"/>
          <w:szCs w:val="24"/>
        </w:rPr>
        <w:t>sont engagé</w:t>
      </w:r>
      <w:r w:rsidR="00182ECA">
        <w:rPr>
          <w:rFonts w:ascii="Times New Roman" w:hAnsi="Times New Roman" w:cs="Times New Roman"/>
          <w:sz w:val="24"/>
          <w:szCs w:val="24"/>
        </w:rPr>
        <w:t>e</w:t>
      </w:r>
      <w:r w:rsidRPr="008C4865">
        <w:rPr>
          <w:rFonts w:ascii="Times New Roman" w:hAnsi="Times New Roman" w:cs="Times New Roman"/>
          <w:sz w:val="24"/>
          <w:szCs w:val="24"/>
        </w:rPr>
        <w:t>s des procédures</w:t>
      </w:r>
      <w:r w:rsidR="00BF0B85" w:rsidRPr="008C4865">
        <w:rPr>
          <w:rFonts w:ascii="Times New Roman" w:hAnsi="Times New Roman" w:cs="Times New Roman"/>
          <w:sz w:val="24"/>
          <w:szCs w:val="24"/>
        </w:rPr>
        <w:t xml:space="preserve"> </w:t>
      </w:r>
      <w:r w:rsidR="00182ECA">
        <w:rPr>
          <w:rFonts w:ascii="Times New Roman" w:hAnsi="Times New Roman" w:cs="Times New Roman"/>
          <w:sz w:val="24"/>
          <w:szCs w:val="24"/>
        </w:rPr>
        <w:t xml:space="preserve">administratives et juridiques </w:t>
      </w:r>
      <w:r w:rsidR="00BF0B85" w:rsidRPr="008C4865">
        <w:rPr>
          <w:rFonts w:ascii="Times New Roman" w:hAnsi="Times New Roman" w:cs="Times New Roman"/>
          <w:sz w:val="24"/>
          <w:szCs w:val="24"/>
        </w:rPr>
        <w:t>jusqu’à leur terme.</w:t>
      </w:r>
    </w:p>
    <w:p w:rsidR="004F7E5E" w:rsidRPr="004F7E5E" w:rsidRDefault="004F7E5E" w:rsidP="008C4865">
      <w:pPr>
        <w:pStyle w:val="Paragraphedeliste"/>
        <w:autoSpaceDE w:val="0"/>
        <w:autoSpaceDN w:val="0"/>
        <w:adjustRightInd w:val="0"/>
        <w:spacing w:after="0" w:line="240" w:lineRule="auto"/>
        <w:ind w:left="0"/>
        <w:jc w:val="both"/>
        <w:rPr>
          <w:rFonts w:ascii="Times New Roman" w:hAnsi="Times New Roman" w:cs="Times New Roman"/>
          <w:sz w:val="10"/>
          <w:szCs w:val="24"/>
        </w:rPr>
      </w:pPr>
    </w:p>
    <w:p w:rsidR="007D5A2A" w:rsidRPr="00545096" w:rsidRDefault="007D5A2A" w:rsidP="008C4865">
      <w:pPr>
        <w:pStyle w:val="Paragraphedeliste"/>
        <w:autoSpaceDE w:val="0"/>
        <w:autoSpaceDN w:val="0"/>
        <w:adjustRightInd w:val="0"/>
        <w:spacing w:after="0" w:line="240" w:lineRule="auto"/>
        <w:ind w:left="0"/>
        <w:jc w:val="both"/>
        <w:rPr>
          <w:rFonts w:ascii="Times New Roman" w:hAnsi="Times New Roman" w:cs="Times New Roman"/>
          <w:sz w:val="10"/>
          <w:szCs w:val="24"/>
        </w:rPr>
      </w:pPr>
    </w:p>
    <w:p w:rsidR="007D5A2A" w:rsidRPr="008C4865" w:rsidRDefault="003E34D3" w:rsidP="00677099">
      <w:pPr>
        <w:pStyle w:val="Paragraphedeliste"/>
        <w:pBdr>
          <w:top w:val="single" w:sz="4" w:space="1" w:color="0070C0"/>
          <w:left w:val="single" w:sz="4" w:space="4" w:color="0070C0"/>
          <w:bottom w:val="single" w:sz="4" w:space="1" w:color="0070C0"/>
          <w:right w:val="single" w:sz="4" w:space="4" w:color="0070C0"/>
        </w:pBd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sym w:font="Webdings" w:char="F034"/>
      </w:r>
      <w:r w:rsidR="007D5A2A" w:rsidRPr="008C4865">
        <w:rPr>
          <w:rFonts w:ascii="Times New Roman" w:hAnsi="Times New Roman" w:cs="Times New Roman"/>
          <w:sz w:val="24"/>
          <w:szCs w:val="24"/>
        </w:rPr>
        <w:t>La dématérialisation de nombreuses démarches administratives conduit à une fracture</w:t>
      </w:r>
      <w:r w:rsidR="00C27468" w:rsidRPr="008C4865">
        <w:rPr>
          <w:rFonts w:ascii="Times New Roman" w:hAnsi="Times New Roman" w:cs="Times New Roman"/>
          <w:sz w:val="24"/>
          <w:szCs w:val="24"/>
        </w:rPr>
        <w:t xml:space="preserve"> </w:t>
      </w:r>
      <w:r w:rsidR="007D5A2A" w:rsidRPr="008C4865">
        <w:rPr>
          <w:rFonts w:ascii="Times New Roman" w:hAnsi="Times New Roman" w:cs="Times New Roman"/>
          <w:sz w:val="24"/>
          <w:szCs w:val="24"/>
        </w:rPr>
        <w:t>numérique qui impacte fortement les personnes primo-arrivantes et constitue un réel frein à un</w:t>
      </w:r>
      <w:r w:rsidR="00713157" w:rsidRPr="008C4865">
        <w:rPr>
          <w:rFonts w:ascii="Times New Roman" w:hAnsi="Times New Roman" w:cs="Times New Roman"/>
          <w:sz w:val="24"/>
          <w:szCs w:val="24"/>
        </w:rPr>
        <w:t xml:space="preserve"> </w:t>
      </w:r>
      <w:r w:rsidR="007D5A2A" w:rsidRPr="008C4865">
        <w:rPr>
          <w:rFonts w:ascii="Times New Roman" w:hAnsi="Times New Roman" w:cs="Times New Roman"/>
          <w:sz w:val="24"/>
          <w:szCs w:val="24"/>
        </w:rPr>
        <w:t>accès effectif à leurs droits. De ce fait, les structures sont encou</w:t>
      </w:r>
      <w:r w:rsidR="00713157" w:rsidRPr="008C4865">
        <w:rPr>
          <w:rFonts w:ascii="Times New Roman" w:hAnsi="Times New Roman" w:cs="Times New Roman"/>
          <w:sz w:val="24"/>
          <w:szCs w:val="24"/>
        </w:rPr>
        <w:t xml:space="preserve">ragées à développer des ateliers </w:t>
      </w:r>
      <w:r w:rsidR="007D5A2A" w:rsidRPr="008C4865">
        <w:rPr>
          <w:rFonts w:ascii="Times New Roman" w:hAnsi="Times New Roman" w:cs="Times New Roman"/>
          <w:sz w:val="24"/>
          <w:szCs w:val="24"/>
        </w:rPr>
        <w:t>visant à rendre accessible l’outil informatique, la bureauti</w:t>
      </w:r>
      <w:r w:rsidR="00713157" w:rsidRPr="008C4865">
        <w:rPr>
          <w:rFonts w:ascii="Times New Roman" w:hAnsi="Times New Roman" w:cs="Times New Roman"/>
          <w:sz w:val="24"/>
          <w:szCs w:val="24"/>
        </w:rPr>
        <w:t xml:space="preserve">que et </w:t>
      </w:r>
      <w:r w:rsidR="008C4865" w:rsidRPr="008C4865">
        <w:rPr>
          <w:rFonts w:ascii="Times New Roman" w:hAnsi="Times New Roman" w:cs="Times New Roman"/>
          <w:sz w:val="24"/>
          <w:szCs w:val="24"/>
        </w:rPr>
        <w:t>l’utilisation d’internet.</w:t>
      </w:r>
    </w:p>
    <w:p w:rsidR="00405FE5" w:rsidRDefault="00405FE5" w:rsidP="006E19C9">
      <w:pPr>
        <w:pStyle w:val="Paragraphedeliste"/>
        <w:spacing w:after="0"/>
        <w:ind w:left="0"/>
        <w:jc w:val="both"/>
        <w:rPr>
          <w:rFonts w:ascii="Times New Roman" w:hAnsi="Times New Roman" w:cs="Times New Roman"/>
          <w:sz w:val="24"/>
          <w:szCs w:val="24"/>
        </w:rPr>
      </w:pPr>
    </w:p>
    <w:p w:rsidR="004F7E5E" w:rsidRDefault="004F7E5E" w:rsidP="006E19C9">
      <w:pPr>
        <w:pStyle w:val="Paragraphedeliste"/>
        <w:spacing w:after="0"/>
        <w:ind w:left="0"/>
        <w:jc w:val="both"/>
        <w:rPr>
          <w:rFonts w:ascii="Times New Roman" w:hAnsi="Times New Roman" w:cs="Times New Roman"/>
          <w:sz w:val="24"/>
          <w:szCs w:val="24"/>
        </w:rPr>
      </w:pPr>
    </w:p>
    <w:p w:rsidR="004F7E5E" w:rsidRPr="008C4865" w:rsidRDefault="004F7E5E" w:rsidP="006E19C9">
      <w:pPr>
        <w:pStyle w:val="Paragraphedeliste"/>
        <w:spacing w:after="0"/>
        <w:ind w:left="0"/>
        <w:jc w:val="both"/>
        <w:rPr>
          <w:rFonts w:ascii="Times New Roman" w:hAnsi="Times New Roman" w:cs="Times New Roman"/>
          <w:sz w:val="24"/>
          <w:szCs w:val="24"/>
        </w:rPr>
      </w:pPr>
    </w:p>
    <w:p w:rsidR="003C1977" w:rsidRPr="008C4865" w:rsidRDefault="008C4865" w:rsidP="008C4865">
      <w:pPr>
        <w:pStyle w:val="Paragraphedeliste"/>
        <w:numPr>
          <w:ilvl w:val="0"/>
          <w:numId w:val="26"/>
        </w:numPr>
        <w:shd w:val="clear" w:color="auto" w:fill="C6D9F1" w:themeFill="text2" w:themeFillTint="33"/>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8C4865">
        <w:rPr>
          <w:rFonts w:ascii="Times New Roman" w:hAnsi="Times New Roman" w:cs="Times New Roman"/>
          <w:b/>
          <w:sz w:val="24"/>
          <w:szCs w:val="24"/>
        </w:rPr>
        <w:t>La p</w:t>
      </w:r>
      <w:r w:rsidR="003C1977" w:rsidRPr="008C4865">
        <w:rPr>
          <w:rFonts w:ascii="Times New Roman" w:hAnsi="Times New Roman" w:cs="Times New Roman"/>
          <w:b/>
          <w:sz w:val="24"/>
          <w:szCs w:val="24"/>
        </w:rPr>
        <w:t>rofessionnalisation des acteurs</w:t>
      </w:r>
      <w:r w:rsidRPr="008C4865">
        <w:rPr>
          <w:rFonts w:ascii="Times New Roman" w:hAnsi="Times New Roman" w:cs="Times New Roman"/>
          <w:b/>
          <w:sz w:val="24"/>
          <w:szCs w:val="24"/>
        </w:rPr>
        <w:t xml:space="preserve"> </w:t>
      </w:r>
    </w:p>
    <w:p w:rsidR="003C1977" w:rsidRPr="008C4865" w:rsidRDefault="003C1977" w:rsidP="003C1977">
      <w:pPr>
        <w:spacing w:after="0"/>
        <w:rPr>
          <w:rFonts w:ascii="Times New Roman" w:hAnsi="Times New Roman" w:cs="Times New Roman"/>
          <w:sz w:val="24"/>
          <w:szCs w:val="24"/>
        </w:rPr>
      </w:pPr>
    </w:p>
    <w:p w:rsidR="00BC5C48" w:rsidRPr="004F7E5E" w:rsidRDefault="00BC5C48" w:rsidP="004E0CA1">
      <w:pPr>
        <w:spacing w:after="0"/>
        <w:jc w:val="both"/>
        <w:rPr>
          <w:rFonts w:ascii="Times New Roman" w:hAnsi="Times New Roman" w:cs="Times New Roman"/>
          <w:i/>
          <w:sz w:val="24"/>
          <w:szCs w:val="24"/>
        </w:rPr>
      </w:pPr>
      <w:r w:rsidRPr="00BC5C48">
        <w:rPr>
          <w:rFonts w:ascii="Times New Roman" w:hAnsi="Times New Roman" w:cs="Times New Roman"/>
          <w:i/>
          <w:sz w:val="24"/>
          <w:szCs w:val="24"/>
        </w:rPr>
        <w:t>Outils :</w:t>
      </w:r>
    </w:p>
    <w:p w:rsidR="009203CC" w:rsidRDefault="009203CC" w:rsidP="004E0CA1">
      <w:pPr>
        <w:spacing w:after="0"/>
        <w:jc w:val="both"/>
        <w:rPr>
          <w:rFonts w:ascii="Times New Roman" w:hAnsi="Times New Roman" w:cs="Times New Roman"/>
          <w:sz w:val="24"/>
          <w:szCs w:val="24"/>
        </w:rPr>
      </w:pPr>
      <w:r w:rsidRPr="008C4865">
        <w:rPr>
          <w:rFonts w:ascii="Times New Roman" w:hAnsi="Times New Roman" w:cs="Times New Roman"/>
          <w:sz w:val="24"/>
          <w:szCs w:val="24"/>
        </w:rPr>
        <w:t xml:space="preserve">La production d’outils pédagogiques </w:t>
      </w:r>
      <w:r w:rsidR="00111491">
        <w:rPr>
          <w:rFonts w:ascii="Times New Roman" w:hAnsi="Times New Roman" w:cs="Times New Roman"/>
          <w:sz w:val="24"/>
          <w:szCs w:val="24"/>
        </w:rPr>
        <w:t xml:space="preserve">et méthodologiques </w:t>
      </w:r>
      <w:r w:rsidRPr="008C4865">
        <w:rPr>
          <w:rFonts w:ascii="Times New Roman" w:hAnsi="Times New Roman" w:cs="Times New Roman"/>
          <w:sz w:val="24"/>
          <w:szCs w:val="24"/>
        </w:rPr>
        <w:t>innovants</w:t>
      </w:r>
      <w:r w:rsidR="008C4865">
        <w:rPr>
          <w:rFonts w:ascii="Times New Roman" w:hAnsi="Times New Roman" w:cs="Times New Roman"/>
          <w:sz w:val="24"/>
          <w:szCs w:val="24"/>
        </w:rPr>
        <w:t>, notamment d’outils numériques</w:t>
      </w:r>
      <w:r w:rsidR="00C85AEA">
        <w:rPr>
          <w:rFonts w:ascii="Times New Roman" w:hAnsi="Times New Roman" w:cs="Times New Roman"/>
          <w:sz w:val="24"/>
          <w:szCs w:val="24"/>
        </w:rPr>
        <w:t xml:space="preserve"> d’apprentissage du français</w:t>
      </w:r>
      <w:r w:rsidRPr="008C4865">
        <w:rPr>
          <w:rFonts w:ascii="Times New Roman" w:hAnsi="Times New Roman" w:cs="Times New Roman"/>
          <w:sz w:val="24"/>
          <w:szCs w:val="24"/>
        </w:rPr>
        <w:t xml:space="preserve"> </w:t>
      </w:r>
      <w:r w:rsidR="00C85AEA">
        <w:rPr>
          <w:rFonts w:ascii="Times New Roman" w:hAnsi="Times New Roman" w:cs="Times New Roman"/>
          <w:sz w:val="24"/>
          <w:szCs w:val="24"/>
        </w:rPr>
        <w:t>ou d’alphabétisation</w:t>
      </w:r>
      <w:r w:rsidR="00111491">
        <w:rPr>
          <w:rFonts w:ascii="Times New Roman" w:hAnsi="Times New Roman" w:cs="Times New Roman"/>
          <w:sz w:val="24"/>
          <w:szCs w:val="24"/>
        </w:rPr>
        <w:t xml:space="preserve"> en français</w:t>
      </w:r>
      <w:r w:rsidR="00D90692">
        <w:rPr>
          <w:rFonts w:ascii="Times New Roman" w:hAnsi="Times New Roman" w:cs="Times New Roman"/>
          <w:sz w:val="24"/>
          <w:szCs w:val="24"/>
        </w:rPr>
        <w:t>,</w:t>
      </w:r>
      <w:r w:rsidR="00C85AEA">
        <w:rPr>
          <w:rFonts w:ascii="Times New Roman" w:hAnsi="Times New Roman" w:cs="Times New Roman"/>
          <w:sz w:val="24"/>
          <w:szCs w:val="24"/>
        </w:rPr>
        <w:t xml:space="preserve"> </w:t>
      </w:r>
      <w:r w:rsidRPr="008C4865">
        <w:rPr>
          <w:rFonts w:ascii="Times New Roman" w:hAnsi="Times New Roman" w:cs="Times New Roman"/>
          <w:sz w:val="24"/>
          <w:szCs w:val="24"/>
        </w:rPr>
        <w:t>est vivement encouragée.</w:t>
      </w:r>
      <w:r w:rsidR="008C4865">
        <w:rPr>
          <w:rFonts w:ascii="Times New Roman" w:hAnsi="Times New Roman" w:cs="Times New Roman"/>
          <w:sz w:val="24"/>
          <w:szCs w:val="24"/>
        </w:rPr>
        <w:t xml:space="preserve"> Elle pourra faire l’objet d’un financement </w:t>
      </w:r>
      <w:r w:rsidR="00C85AEA">
        <w:rPr>
          <w:rFonts w:ascii="Times New Roman" w:hAnsi="Times New Roman" w:cs="Times New Roman"/>
          <w:sz w:val="24"/>
          <w:szCs w:val="24"/>
        </w:rPr>
        <w:t>sous réserve d’une diffusion gratuite à l’ensemble des acteurs du réseau.</w:t>
      </w:r>
    </w:p>
    <w:p w:rsidR="003E34D3" w:rsidRDefault="003E34D3" w:rsidP="004E0CA1">
      <w:pPr>
        <w:spacing w:after="0"/>
        <w:jc w:val="both"/>
        <w:rPr>
          <w:rFonts w:ascii="Times New Roman" w:hAnsi="Times New Roman" w:cs="Times New Roman"/>
          <w:sz w:val="24"/>
          <w:szCs w:val="24"/>
        </w:rPr>
      </w:pPr>
    </w:p>
    <w:p w:rsidR="00BC5C48" w:rsidRPr="004F7E5E" w:rsidRDefault="00BC5C48" w:rsidP="00C85AEA">
      <w:pPr>
        <w:spacing w:after="0"/>
        <w:jc w:val="both"/>
        <w:rPr>
          <w:rFonts w:ascii="Times New Roman" w:hAnsi="Times New Roman" w:cs="Times New Roman"/>
          <w:i/>
          <w:sz w:val="24"/>
          <w:szCs w:val="24"/>
        </w:rPr>
      </w:pPr>
      <w:r w:rsidRPr="00BC5C48">
        <w:rPr>
          <w:rFonts w:ascii="Times New Roman" w:hAnsi="Times New Roman" w:cs="Times New Roman"/>
          <w:i/>
          <w:sz w:val="24"/>
          <w:szCs w:val="24"/>
        </w:rPr>
        <w:t>Formations :</w:t>
      </w:r>
    </w:p>
    <w:p w:rsidR="00BC5C48" w:rsidRDefault="00D90692" w:rsidP="00C85AEA">
      <w:pPr>
        <w:spacing w:after="0"/>
        <w:jc w:val="both"/>
        <w:rPr>
          <w:rFonts w:ascii="Times New Roman" w:hAnsi="Times New Roman" w:cs="Times New Roman"/>
          <w:sz w:val="24"/>
          <w:szCs w:val="24"/>
        </w:rPr>
      </w:pPr>
      <w:r>
        <w:rPr>
          <w:rFonts w:ascii="Times New Roman" w:hAnsi="Times New Roman" w:cs="Times New Roman"/>
          <w:sz w:val="24"/>
          <w:szCs w:val="24"/>
        </w:rPr>
        <w:t>Les formations de formateurs</w:t>
      </w:r>
      <w:r w:rsidR="00111491">
        <w:rPr>
          <w:rFonts w:ascii="Times New Roman" w:hAnsi="Times New Roman" w:cs="Times New Roman"/>
          <w:sz w:val="24"/>
          <w:szCs w:val="24"/>
        </w:rPr>
        <w:t xml:space="preserve"> </w:t>
      </w:r>
      <w:r w:rsidR="00C85AEA">
        <w:rPr>
          <w:rFonts w:ascii="Times New Roman" w:hAnsi="Times New Roman" w:cs="Times New Roman"/>
          <w:sz w:val="24"/>
          <w:szCs w:val="24"/>
        </w:rPr>
        <w:t>visant à une montée en gam</w:t>
      </w:r>
      <w:r>
        <w:rPr>
          <w:rFonts w:ascii="Times New Roman" w:hAnsi="Times New Roman" w:cs="Times New Roman"/>
          <w:sz w:val="24"/>
          <w:szCs w:val="24"/>
        </w:rPr>
        <w:t>m</w:t>
      </w:r>
      <w:r w:rsidR="00C85AEA">
        <w:rPr>
          <w:rFonts w:ascii="Times New Roman" w:hAnsi="Times New Roman" w:cs="Times New Roman"/>
          <w:sz w:val="24"/>
          <w:szCs w:val="24"/>
        </w:rPr>
        <w:t xml:space="preserve">e de l’offre sociolinguistique </w:t>
      </w:r>
      <w:r w:rsidR="00111491">
        <w:rPr>
          <w:rFonts w:ascii="Times New Roman" w:hAnsi="Times New Roman" w:cs="Times New Roman"/>
          <w:sz w:val="24"/>
          <w:szCs w:val="24"/>
        </w:rPr>
        <w:t xml:space="preserve">à Paris </w:t>
      </w:r>
      <w:r w:rsidR="00C85AEA">
        <w:rPr>
          <w:rFonts w:ascii="Times New Roman" w:hAnsi="Times New Roman" w:cs="Times New Roman"/>
          <w:sz w:val="24"/>
          <w:szCs w:val="24"/>
        </w:rPr>
        <w:t>pourront également être financées dans le cadre des crédits départementaux du programme 104.</w:t>
      </w:r>
      <w:r w:rsidR="00111491">
        <w:rPr>
          <w:rFonts w:ascii="Times New Roman" w:hAnsi="Times New Roman" w:cs="Times New Roman"/>
          <w:sz w:val="24"/>
          <w:szCs w:val="24"/>
        </w:rPr>
        <w:t xml:space="preserve"> Les </w:t>
      </w:r>
      <w:r w:rsidR="00BC5C48">
        <w:rPr>
          <w:rFonts w:ascii="Times New Roman" w:hAnsi="Times New Roman" w:cs="Times New Roman"/>
          <w:sz w:val="24"/>
          <w:szCs w:val="24"/>
        </w:rPr>
        <w:t>formations à destination</w:t>
      </w:r>
      <w:r w:rsidR="00111491">
        <w:rPr>
          <w:rFonts w:ascii="Times New Roman" w:hAnsi="Times New Roman" w:cs="Times New Roman"/>
          <w:sz w:val="24"/>
          <w:szCs w:val="24"/>
        </w:rPr>
        <w:t xml:space="preserve"> des prescripteurs, des travailleurs sociaux ou des partenaires institutionnels seront également examinées.</w:t>
      </w:r>
    </w:p>
    <w:p w:rsidR="00734909" w:rsidRDefault="00734909" w:rsidP="00734909">
      <w:pPr>
        <w:pStyle w:val="Paragraphedeliste"/>
        <w:spacing w:after="0"/>
        <w:ind w:left="1080"/>
        <w:rPr>
          <w:rFonts w:ascii="Times New Roman" w:hAnsi="Times New Roman" w:cs="Times New Roman"/>
          <w:b/>
          <w:color w:val="0070C0"/>
          <w:sz w:val="24"/>
          <w:szCs w:val="24"/>
        </w:rPr>
      </w:pPr>
    </w:p>
    <w:p w:rsidR="006A5714" w:rsidRPr="008C4865" w:rsidRDefault="006A5714" w:rsidP="00734909">
      <w:pPr>
        <w:pStyle w:val="Paragraphedeliste"/>
        <w:spacing w:after="0"/>
        <w:ind w:left="1080"/>
        <w:rPr>
          <w:rFonts w:ascii="Times New Roman" w:hAnsi="Times New Roman" w:cs="Times New Roman"/>
          <w:b/>
          <w:color w:val="0070C0"/>
          <w:sz w:val="24"/>
          <w:szCs w:val="24"/>
        </w:rPr>
      </w:pPr>
    </w:p>
    <w:p w:rsidR="00D70CBE" w:rsidRPr="00C85AEA" w:rsidRDefault="00D70CBE" w:rsidP="00C85AEA">
      <w:pPr>
        <w:pStyle w:val="Paragraphedeliste"/>
        <w:numPr>
          <w:ilvl w:val="0"/>
          <w:numId w:val="8"/>
        </w:numPr>
        <w:shd w:val="clear" w:color="auto" w:fill="C6D9F1" w:themeFill="text2" w:themeFillTint="33"/>
        <w:spacing w:after="0"/>
        <w:rPr>
          <w:rFonts w:ascii="Times New Roman" w:hAnsi="Times New Roman" w:cs="Times New Roman"/>
          <w:b/>
          <w:sz w:val="24"/>
          <w:szCs w:val="24"/>
        </w:rPr>
      </w:pPr>
      <w:r w:rsidRPr="00C85AEA">
        <w:rPr>
          <w:rFonts w:ascii="Times New Roman" w:hAnsi="Times New Roman" w:cs="Times New Roman"/>
          <w:b/>
          <w:sz w:val="24"/>
          <w:szCs w:val="24"/>
        </w:rPr>
        <w:t>Valorisation des ateliers sociolinguistiques</w:t>
      </w:r>
      <w:r w:rsidR="00C85AEA">
        <w:rPr>
          <w:rFonts w:ascii="Times New Roman" w:hAnsi="Times New Roman" w:cs="Times New Roman"/>
          <w:b/>
          <w:sz w:val="24"/>
          <w:szCs w:val="24"/>
        </w:rPr>
        <w:t xml:space="preserve"> de proximité</w:t>
      </w:r>
    </w:p>
    <w:p w:rsidR="00D70CBE" w:rsidRPr="008C4865" w:rsidRDefault="00D70CBE" w:rsidP="00734909">
      <w:pPr>
        <w:pStyle w:val="Paragraphedeliste"/>
        <w:spacing w:after="0"/>
        <w:ind w:left="1080"/>
        <w:rPr>
          <w:rFonts w:ascii="Times New Roman" w:hAnsi="Times New Roman" w:cs="Times New Roman"/>
          <w:b/>
          <w:color w:val="0070C0"/>
          <w:sz w:val="24"/>
          <w:szCs w:val="24"/>
        </w:rPr>
      </w:pPr>
    </w:p>
    <w:p w:rsidR="00195650" w:rsidRDefault="00D70CBE" w:rsidP="006548EC">
      <w:pPr>
        <w:pStyle w:val="Paragraphedeliste"/>
        <w:spacing w:after="0"/>
        <w:ind w:left="0"/>
        <w:jc w:val="both"/>
        <w:rPr>
          <w:rFonts w:ascii="Times New Roman" w:hAnsi="Times New Roman" w:cs="Times New Roman"/>
          <w:sz w:val="24"/>
          <w:szCs w:val="24"/>
        </w:rPr>
      </w:pPr>
      <w:r w:rsidRPr="008C4865">
        <w:rPr>
          <w:rFonts w:ascii="Times New Roman" w:hAnsi="Times New Roman" w:cs="Times New Roman"/>
          <w:sz w:val="24"/>
          <w:szCs w:val="24"/>
        </w:rPr>
        <w:t xml:space="preserve">Les ateliers sociolinguistiques </w:t>
      </w:r>
      <w:r w:rsidR="00111491">
        <w:rPr>
          <w:rFonts w:ascii="Times New Roman" w:hAnsi="Times New Roman" w:cs="Times New Roman"/>
          <w:sz w:val="24"/>
          <w:szCs w:val="24"/>
        </w:rPr>
        <w:t xml:space="preserve">(ASL) </w:t>
      </w:r>
      <w:r w:rsidRPr="008C4865">
        <w:rPr>
          <w:rFonts w:ascii="Times New Roman" w:hAnsi="Times New Roman" w:cs="Times New Roman"/>
          <w:sz w:val="24"/>
          <w:szCs w:val="24"/>
        </w:rPr>
        <w:t xml:space="preserve">de proximité pourront être valorisés </w:t>
      </w:r>
      <w:r w:rsidR="00195650" w:rsidRPr="008C4865">
        <w:rPr>
          <w:rFonts w:ascii="Times New Roman" w:hAnsi="Times New Roman" w:cs="Times New Roman"/>
          <w:sz w:val="24"/>
          <w:szCs w:val="24"/>
        </w:rPr>
        <w:t xml:space="preserve">par un </w:t>
      </w:r>
      <w:r w:rsidR="00111491">
        <w:rPr>
          <w:rFonts w:ascii="Times New Roman" w:hAnsi="Times New Roman" w:cs="Times New Roman"/>
          <w:sz w:val="24"/>
          <w:szCs w:val="24"/>
        </w:rPr>
        <w:t>ensemble d’actions transversales</w:t>
      </w:r>
      <w:r w:rsidR="00635DC5">
        <w:rPr>
          <w:rFonts w:ascii="Times New Roman" w:hAnsi="Times New Roman" w:cs="Times New Roman"/>
          <w:sz w:val="24"/>
          <w:szCs w:val="24"/>
        </w:rPr>
        <w:t xml:space="preserve"> visant à renforcer les parcours </w:t>
      </w:r>
      <w:r w:rsidR="00111491">
        <w:rPr>
          <w:rFonts w:ascii="Times New Roman" w:hAnsi="Times New Roman" w:cs="Times New Roman"/>
          <w:sz w:val="24"/>
          <w:szCs w:val="24"/>
        </w:rPr>
        <w:t>:</w:t>
      </w:r>
    </w:p>
    <w:p w:rsidR="00677099" w:rsidRDefault="00677099" w:rsidP="006548EC">
      <w:pPr>
        <w:pStyle w:val="Paragraphedeliste"/>
        <w:spacing w:after="0"/>
        <w:ind w:left="0"/>
        <w:jc w:val="both"/>
        <w:rPr>
          <w:rFonts w:ascii="Times New Roman" w:hAnsi="Times New Roman" w:cs="Times New Roman"/>
          <w:sz w:val="24"/>
          <w:szCs w:val="24"/>
        </w:rPr>
      </w:pPr>
    </w:p>
    <w:p w:rsidR="00677099" w:rsidRPr="00677099" w:rsidRDefault="00677099" w:rsidP="006548EC">
      <w:pPr>
        <w:pStyle w:val="Paragraphedeliste"/>
        <w:spacing w:after="0"/>
        <w:ind w:left="0"/>
        <w:jc w:val="both"/>
        <w:rPr>
          <w:rFonts w:ascii="Times New Roman" w:hAnsi="Times New Roman" w:cs="Times New Roman"/>
          <w:i/>
          <w:sz w:val="24"/>
          <w:szCs w:val="24"/>
        </w:rPr>
      </w:pPr>
      <w:r w:rsidRPr="00677099">
        <w:rPr>
          <w:rFonts w:ascii="Times New Roman" w:hAnsi="Times New Roman" w:cs="Times New Roman"/>
          <w:i/>
          <w:sz w:val="24"/>
          <w:szCs w:val="24"/>
        </w:rPr>
        <w:t>Soutien à la parentalité, service de halte-garderie :</w:t>
      </w:r>
    </w:p>
    <w:p w:rsidR="00635DC5" w:rsidRPr="00635DC5" w:rsidRDefault="00635DC5" w:rsidP="006548EC">
      <w:pPr>
        <w:pStyle w:val="Paragraphedeliste"/>
        <w:spacing w:after="0"/>
        <w:ind w:left="0"/>
        <w:jc w:val="both"/>
        <w:rPr>
          <w:rFonts w:ascii="Times New Roman" w:hAnsi="Times New Roman" w:cs="Times New Roman"/>
          <w:sz w:val="10"/>
          <w:szCs w:val="24"/>
        </w:rPr>
      </w:pPr>
    </w:p>
    <w:p w:rsidR="00D42123" w:rsidRPr="00635DC5" w:rsidRDefault="005619F9" w:rsidP="00D42123">
      <w:pPr>
        <w:pStyle w:val="Paragraphedeliste"/>
        <w:numPr>
          <w:ilvl w:val="0"/>
          <w:numId w:val="28"/>
        </w:numPr>
        <w:spacing w:after="0"/>
        <w:jc w:val="both"/>
        <w:rPr>
          <w:rFonts w:ascii="Times New Roman" w:hAnsi="Times New Roman" w:cs="Times New Roman"/>
          <w:sz w:val="24"/>
          <w:szCs w:val="24"/>
        </w:rPr>
      </w:pPr>
      <w:r w:rsidRPr="008C4865">
        <w:rPr>
          <w:rFonts w:ascii="Times New Roman" w:hAnsi="Times New Roman" w:cs="Times New Roman"/>
          <w:sz w:val="24"/>
          <w:szCs w:val="24"/>
        </w:rPr>
        <w:t>A</w:t>
      </w:r>
      <w:r w:rsidR="00195650" w:rsidRPr="008C4865">
        <w:rPr>
          <w:rFonts w:ascii="Times New Roman" w:hAnsi="Times New Roman" w:cs="Times New Roman"/>
          <w:sz w:val="24"/>
          <w:szCs w:val="24"/>
        </w:rPr>
        <w:t>ccueil des enfants non scolarisés (0-3 ans) et travail sur la parentalité</w:t>
      </w:r>
      <w:r w:rsidR="00635DC5">
        <w:rPr>
          <w:rFonts w:ascii="Times New Roman" w:hAnsi="Times New Roman" w:cs="Times New Roman"/>
          <w:sz w:val="24"/>
          <w:szCs w:val="24"/>
        </w:rPr>
        <w:t>,</w:t>
      </w:r>
    </w:p>
    <w:p w:rsidR="00FC49C7" w:rsidRDefault="00D42123" w:rsidP="00FC49C7">
      <w:pPr>
        <w:pStyle w:val="Paragraphedeliste"/>
        <w:numPr>
          <w:ilvl w:val="0"/>
          <w:numId w:val="28"/>
        </w:numPr>
        <w:spacing w:after="0"/>
        <w:jc w:val="both"/>
        <w:rPr>
          <w:rFonts w:ascii="Times New Roman" w:hAnsi="Times New Roman" w:cs="Times New Roman"/>
          <w:sz w:val="24"/>
          <w:szCs w:val="24"/>
        </w:rPr>
      </w:pPr>
      <w:r w:rsidRPr="008C4865">
        <w:rPr>
          <w:rFonts w:ascii="Times New Roman" w:hAnsi="Times New Roman" w:cs="Times New Roman"/>
          <w:sz w:val="24"/>
          <w:szCs w:val="24"/>
        </w:rPr>
        <w:t>Accompagnement spécifique des parents d’élèves</w:t>
      </w:r>
      <w:r w:rsidR="00677099">
        <w:rPr>
          <w:rFonts w:ascii="Times New Roman" w:hAnsi="Times New Roman" w:cs="Times New Roman"/>
          <w:sz w:val="24"/>
          <w:szCs w:val="24"/>
        </w:rPr>
        <w:t xml:space="preserve"> primo-arrivants </w:t>
      </w:r>
      <w:r w:rsidRPr="008C4865">
        <w:rPr>
          <w:rFonts w:ascii="Times New Roman" w:hAnsi="Times New Roman" w:cs="Times New Roman"/>
          <w:sz w:val="24"/>
          <w:szCs w:val="24"/>
        </w:rPr>
        <w:t>: compréhension du système scolaire français, appréhension des codes de l’Ecole, rôle atte</w:t>
      </w:r>
      <w:r w:rsidR="00677099">
        <w:rPr>
          <w:rFonts w:ascii="Times New Roman" w:hAnsi="Times New Roman" w:cs="Times New Roman"/>
          <w:sz w:val="24"/>
          <w:szCs w:val="24"/>
        </w:rPr>
        <w:t>ndu des parents.</w:t>
      </w:r>
    </w:p>
    <w:p w:rsidR="00677099" w:rsidRDefault="00677099" w:rsidP="00677099">
      <w:pPr>
        <w:spacing w:after="0"/>
        <w:jc w:val="both"/>
        <w:rPr>
          <w:rFonts w:ascii="Times New Roman" w:hAnsi="Times New Roman" w:cs="Times New Roman"/>
          <w:sz w:val="24"/>
          <w:szCs w:val="24"/>
        </w:rPr>
      </w:pPr>
    </w:p>
    <w:p w:rsidR="00677099" w:rsidRDefault="00677099" w:rsidP="00677099">
      <w:pPr>
        <w:spacing w:after="0"/>
        <w:jc w:val="both"/>
        <w:rPr>
          <w:rFonts w:ascii="Times New Roman" w:hAnsi="Times New Roman" w:cs="Times New Roman"/>
          <w:i/>
          <w:sz w:val="24"/>
          <w:szCs w:val="24"/>
        </w:rPr>
      </w:pPr>
      <w:r w:rsidRPr="00677099">
        <w:rPr>
          <w:rFonts w:ascii="Times New Roman" w:hAnsi="Times New Roman" w:cs="Times New Roman"/>
          <w:i/>
          <w:sz w:val="24"/>
          <w:szCs w:val="24"/>
        </w:rPr>
        <w:t>Accompagnement social</w:t>
      </w:r>
      <w:r>
        <w:rPr>
          <w:rFonts w:ascii="Times New Roman" w:hAnsi="Times New Roman" w:cs="Times New Roman"/>
          <w:i/>
          <w:sz w:val="24"/>
          <w:szCs w:val="24"/>
        </w:rPr>
        <w:t xml:space="preserve"> personnalisé</w:t>
      </w:r>
      <w:r w:rsidRPr="00677099">
        <w:rPr>
          <w:rFonts w:ascii="Times New Roman" w:hAnsi="Times New Roman" w:cs="Times New Roman"/>
          <w:i/>
          <w:sz w:val="24"/>
          <w:szCs w:val="24"/>
        </w:rPr>
        <w:t> :</w:t>
      </w:r>
    </w:p>
    <w:p w:rsidR="00677099" w:rsidRPr="00677099" w:rsidRDefault="00677099" w:rsidP="00677099">
      <w:pPr>
        <w:spacing w:after="0"/>
        <w:jc w:val="both"/>
        <w:rPr>
          <w:rFonts w:ascii="Times New Roman" w:hAnsi="Times New Roman" w:cs="Times New Roman"/>
          <w:i/>
          <w:sz w:val="10"/>
          <w:szCs w:val="24"/>
        </w:rPr>
      </w:pPr>
    </w:p>
    <w:p w:rsidR="00677099" w:rsidRDefault="00182ECA" w:rsidP="00182ECA">
      <w:pPr>
        <w:pStyle w:val="Paragraphedeliste"/>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Service d’écrivain pub</w:t>
      </w:r>
      <w:r w:rsidR="00677099">
        <w:rPr>
          <w:rFonts w:ascii="Times New Roman" w:hAnsi="Times New Roman" w:cs="Times New Roman"/>
          <w:sz w:val="24"/>
          <w:szCs w:val="24"/>
        </w:rPr>
        <w:t>lic, service</w:t>
      </w:r>
      <w:r>
        <w:rPr>
          <w:rFonts w:ascii="Times New Roman" w:hAnsi="Times New Roman" w:cs="Times New Roman"/>
          <w:sz w:val="24"/>
          <w:szCs w:val="24"/>
        </w:rPr>
        <w:t xml:space="preserve"> de médiation sociale</w:t>
      </w:r>
      <w:r w:rsidR="006A5714">
        <w:rPr>
          <w:rFonts w:ascii="Times New Roman" w:hAnsi="Times New Roman" w:cs="Times New Roman"/>
          <w:sz w:val="24"/>
          <w:szCs w:val="24"/>
        </w:rPr>
        <w:t>,</w:t>
      </w:r>
      <w:r w:rsidR="00677099">
        <w:rPr>
          <w:rFonts w:ascii="Times New Roman" w:hAnsi="Times New Roman" w:cs="Times New Roman"/>
          <w:sz w:val="24"/>
          <w:szCs w:val="24"/>
        </w:rPr>
        <w:t xml:space="preserve"> </w:t>
      </w:r>
    </w:p>
    <w:p w:rsidR="00CA6885" w:rsidRDefault="00677099" w:rsidP="00182ECA">
      <w:pPr>
        <w:pStyle w:val="Paragraphedeliste"/>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Informations collectives thématiques et de sensibilisation</w:t>
      </w:r>
      <w:r w:rsidR="00F94A70">
        <w:rPr>
          <w:rFonts w:ascii="Times New Roman" w:hAnsi="Times New Roman" w:cs="Times New Roman"/>
          <w:sz w:val="24"/>
          <w:szCs w:val="24"/>
        </w:rPr>
        <w:t>.</w:t>
      </w:r>
      <w:r>
        <w:rPr>
          <w:rFonts w:ascii="Times New Roman" w:hAnsi="Times New Roman" w:cs="Times New Roman"/>
          <w:sz w:val="24"/>
          <w:szCs w:val="24"/>
        </w:rPr>
        <w:t xml:space="preserve"> </w:t>
      </w:r>
    </w:p>
    <w:p w:rsidR="00677099" w:rsidRPr="00677099" w:rsidRDefault="00677099" w:rsidP="00677099">
      <w:pPr>
        <w:pStyle w:val="Paragraphedeliste"/>
        <w:spacing w:after="0"/>
        <w:jc w:val="both"/>
        <w:rPr>
          <w:rFonts w:ascii="Times New Roman" w:hAnsi="Times New Roman" w:cs="Times New Roman"/>
          <w:sz w:val="10"/>
          <w:szCs w:val="24"/>
        </w:rPr>
      </w:pPr>
    </w:p>
    <w:p w:rsidR="00D42123" w:rsidRDefault="00677099" w:rsidP="00677099">
      <w:pPr>
        <w:pStyle w:val="Paragraphedeliste"/>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L’accompagnement doit être </w:t>
      </w:r>
      <w:r w:rsidR="003E34D3">
        <w:rPr>
          <w:rFonts w:ascii="Times New Roman" w:hAnsi="Times New Roman" w:cs="Times New Roman"/>
          <w:sz w:val="24"/>
          <w:szCs w:val="24"/>
        </w:rPr>
        <w:t xml:space="preserve">personnalisé en fonction des besoins et des freins, </w:t>
      </w:r>
      <w:r>
        <w:rPr>
          <w:rFonts w:ascii="Times New Roman" w:hAnsi="Times New Roman" w:cs="Times New Roman"/>
          <w:sz w:val="24"/>
          <w:szCs w:val="24"/>
        </w:rPr>
        <w:t xml:space="preserve">et mené </w:t>
      </w:r>
      <w:r w:rsidR="003E34D3">
        <w:rPr>
          <w:rFonts w:ascii="Times New Roman" w:hAnsi="Times New Roman" w:cs="Times New Roman"/>
          <w:sz w:val="24"/>
          <w:szCs w:val="24"/>
        </w:rPr>
        <w:t>en lien avec les services sociaux et médico-sociaux locaux </w:t>
      </w:r>
      <w:r w:rsidR="00AC00ED">
        <w:rPr>
          <w:rFonts w:ascii="Times New Roman" w:hAnsi="Times New Roman" w:cs="Times New Roman"/>
          <w:sz w:val="24"/>
          <w:szCs w:val="24"/>
        </w:rPr>
        <w:t>(</w:t>
      </w:r>
      <w:r w:rsidR="00122A2C" w:rsidRPr="00182ECA">
        <w:rPr>
          <w:rFonts w:ascii="Times New Roman" w:hAnsi="Times New Roman" w:cs="Times New Roman"/>
          <w:sz w:val="24"/>
          <w:szCs w:val="24"/>
        </w:rPr>
        <w:t>centre</w:t>
      </w:r>
      <w:r w:rsidR="00F23934" w:rsidRPr="00182ECA">
        <w:rPr>
          <w:rFonts w:ascii="Times New Roman" w:hAnsi="Times New Roman" w:cs="Times New Roman"/>
          <w:sz w:val="24"/>
          <w:szCs w:val="24"/>
        </w:rPr>
        <w:t>s</w:t>
      </w:r>
      <w:r w:rsidR="00122A2C" w:rsidRPr="00182ECA">
        <w:rPr>
          <w:rFonts w:ascii="Times New Roman" w:hAnsi="Times New Roman" w:cs="Times New Roman"/>
          <w:sz w:val="24"/>
          <w:szCs w:val="24"/>
        </w:rPr>
        <w:t xml:space="preserve"> de santé, </w:t>
      </w:r>
      <w:r w:rsidR="00BC5C48" w:rsidRPr="00182ECA">
        <w:rPr>
          <w:rFonts w:ascii="Times New Roman" w:hAnsi="Times New Roman" w:cs="Times New Roman"/>
          <w:sz w:val="24"/>
          <w:szCs w:val="24"/>
        </w:rPr>
        <w:t>PMI,</w:t>
      </w:r>
      <w:r w:rsidR="00BC5C48">
        <w:rPr>
          <w:rFonts w:ascii="Times New Roman" w:hAnsi="Times New Roman" w:cs="Times New Roman"/>
          <w:sz w:val="24"/>
          <w:szCs w:val="24"/>
        </w:rPr>
        <w:t xml:space="preserve"> </w:t>
      </w:r>
      <w:r w:rsidR="00F23934" w:rsidRPr="00182ECA">
        <w:rPr>
          <w:rFonts w:ascii="Times New Roman" w:hAnsi="Times New Roman" w:cs="Times New Roman"/>
          <w:sz w:val="24"/>
          <w:szCs w:val="24"/>
        </w:rPr>
        <w:t xml:space="preserve">Ateliers Santé Ville, </w:t>
      </w:r>
      <w:r w:rsidR="00122A2C" w:rsidRPr="00182ECA">
        <w:rPr>
          <w:rFonts w:ascii="Times New Roman" w:hAnsi="Times New Roman" w:cs="Times New Roman"/>
          <w:sz w:val="24"/>
          <w:szCs w:val="24"/>
        </w:rPr>
        <w:t>CASVP, Services sociaux polyvalents…</w:t>
      </w:r>
      <w:r w:rsidR="00AC00ED">
        <w:rPr>
          <w:rFonts w:ascii="Times New Roman" w:hAnsi="Times New Roman" w:cs="Times New Roman"/>
          <w:sz w:val="24"/>
          <w:szCs w:val="24"/>
        </w:rPr>
        <w:t>). Dans ce cadre, l’utilisation de la « Malette Santé (L’Île-aux-langues) est vivement encouragée.</w:t>
      </w:r>
    </w:p>
    <w:p w:rsidR="00677099" w:rsidRDefault="00677099" w:rsidP="00677099">
      <w:pPr>
        <w:pStyle w:val="Paragraphedeliste"/>
        <w:spacing w:after="0"/>
        <w:jc w:val="both"/>
        <w:rPr>
          <w:rFonts w:ascii="Times New Roman" w:hAnsi="Times New Roman" w:cs="Times New Roman"/>
          <w:sz w:val="24"/>
          <w:szCs w:val="24"/>
        </w:rPr>
      </w:pPr>
    </w:p>
    <w:p w:rsidR="00677099" w:rsidRDefault="00677099" w:rsidP="00677099">
      <w:pPr>
        <w:pStyle w:val="Paragraphedeliste"/>
        <w:spacing w:after="0"/>
        <w:ind w:left="0"/>
        <w:jc w:val="both"/>
        <w:rPr>
          <w:rFonts w:ascii="Times New Roman" w:hAnsi="Times New Roman" w:cs="Times New Roman"/>
          <w:i/>
          <w:sz w:val="24"/>
          <w:szCs w:val="24"/>
        </w:rPr>
      </w:pPr>
      <w:r w:rsidRPr="00677099">
        <w:rPr>
          <w:rFonts w:ascii="Times New Roman" w:hAnsi="Times New Roman" w:cs="Times New Roman"/>
          <w:i/>
          <w:sz w:val="24"/>
          <w:szCs w:val="24"/>
        </w:rPr>
        <w:t>L’accès à la culture :</w:t>
      </w:r>
    </w:p>
    <w:p w:rsidR="00677099" w:rsidRPr="00677099" w:rsidRDefault="00677099" w:rsidP="00677099">
      <w:pPr>
        <w:pStyle w:val="Paragraphedeliste"/>
        <w:spacing w:after="0"/>
        <w:ind w:left="0"/>
        <w:jc w:val="both"/>
        <w:rPr>
          <w:rFonts w:ascii="Times New Roman" w:hAnsi="Times New Roman" w:cs="Times New Roman"/>
          <w:i/>
          <w:sz w:val="10"/>
          <w:szCs w:val="24"/>
        </w:rPr>
      </w:pPr>
    </w:p>
    <w:p w:rsidR="00AC00ED" w:rsidRDefault="005619F9" w:rsidP="00AC00ED">
      <w:pPr>
        <w:pStyle w:val="Paragraphedeliste"/>
        <w:numPr>
          <w:ilvl w:val="0"/>
          <w:numId w:val="28"/>
        </w:numPr>
        <w:spacing w:after="0"/>
        <w:jc w:val="both"/>
        <w:rPr>
          <w:rFonts w:ascii="Times New Roman" w:hAnsi="Times New Roman" w:cs="Times New Roman"/>
          <w:sz w:val="24"/>
          <w:szCs w:val="24"/>
        </w:rPr>
      </w:pPr>
      <w:r w:rsidRPr="008C4865">
        <w:rPr>
          <w:rFonts w:ascii="Times New Roman" w:hAnsi="Times New Roman" w:cs="Times New Roman"/>
          <w:sz w:val="24"/>
          <w:szCs w:val="24"/>
        </w:rPr>
        <w:t>Accès à la culture</w:t>
      </w:r>
      <w:r w:rsidR="00FC49C7" w:rsidRPr="008C4865">
        <w:rPr>
          <w:rFonts w:ascii="Times New Roman" w:hAnsi="Times New Roman" w:cs="Times New Roman"/>
          <w:sz w:val="24"/>
          <w:szCs w:val="24"/>
        </w:rPr>
        <w:t xml:space="preserve"> et</w:t>
      </w:r>
      <w:r w:rsidRPr="008C4865">
        <w:rPr>
          <w:rFonts w:ascii="Times New Roman" w:hAnsi="Times New Roman" w:cs="Times New Roman"/>
          <w:sz w:val="24"/>
          <w:szCs w:val="24"/>
        </w:rPr>
        <w:t xml:space="preserve"> aux </w:t>
      </w:r>
      <w:r w:rsidR="00BC5C48">
        <w:rPr>
          <w:rFonts w:ascii="Times New Roman" w:hAnsi="Times New Roman" w:cs="Times New Roman"/>
          <w:sz w:val="24"/>
          <w:szCs w:val="24"/>
        </w:rPr>
        <w:t xml:space="preserve">ressources culturelles par la </w:t>
      </w:r>
      <w:r w:rsidR="00FC49C7" w:rsidRPr="008C4865">
        <w:rPr>
          <w:rFonts w:ascii="Times New Roman" w:hAnsi="Times New Roman" w:cs="Times New Roman"/>
          <w:sz w:val="24"/>
          <w:szCs w:val="24"/>
        </w:rPr>
        <w:t>mise</w:t>
      </w:r>
      <w:r w:rsidR="00BC5C48">
        <w:rPr>
          <w:rFonts w:ascii="Times New Roman" w:hAnsi="Times New Roman" w:cs="Times New Roman"/>
          <w:sz w:val="24"/>
          <w:szCs w:val="24"/>
        </w:rPr>
        <w:t xml:space="preserve"> en œuvre d’outils et de  méthodologies adapté</w:t>
      </w:r>
      <w:r w:rsidRPr="008C4865">
        <w:rPr>
          <w:rFonts w:ascii="Times New Roman" w:hAnsi="Times New Roman" w:cs="Times New Roman"/>
          <w:sz w:val="24"/>
          <w:szCs w:val="24"/>
        </w:rPr>
        <w:t>s : « </w:t>
      </w:r>
      <w:r w:rsidR="00FC49C7" w:rsidRPr="008C4865">
        <w:rPr>
          <w:rFonts w:ascii="Times New Roman" w:hAnsi="Times New Roman" w:cs="Times New Roman"/>
          <w:sz w:val="24"/>
          <w:szCs w:val="24"/>
        </w:rPr>
        <w:t>A</w:t>
      </w:r>
      <w:r w:rsidRPr="008C4865">
        <w:rPr>
          <w:rFonts w:ascii="Times New Roman" w:hAnsi="Times New Roman" w:cs="Times New Roman"/>
          <w:sz w:val="24"/>
          <w:szCs w:val="24"/>
        </w:rPr>
        <w:t>pprendre le français au musé</w:t>
      </w:r>
      <w:r w:rsidR="00FC49C7" w:rsidRPr="008C4865">
        <w:rPr>
          <w:rFonts w:ascii="Times New Roman" w:hAnsi="Times New Roman" w:cs="Times New Roman"/>
          <w:sz w:val="24"/>
          <w:szCs w:val="24"/>
        </w:rPr>
        <w:t>e</w:t>
      </w:r>
      <w:r w:rsidRPr="008C4865">
        <w:rPr>
          <w:rFonts w:ascii="Times New Roman" w:hAnsi="Times New Roman" w:cs="Times New Roman"/>
          <w:sz w:val="24"/>
          <w:szCs w:val="24"/>
        </w:rPr>
        <w:t xml:space="preserve"> </w:t>
      </w:r>
      <w:proofErr w:type="spellStart"/>
      <w:r w:rsidRPr="008C4865">
        <w:rPr>
          <w:rFonts w:ascii="Times New Roman" w:hAnsi="Times New Roman" w:cs="Times New Roman"/>
          <w:sz w:val="24"/>
          <w:szCs w:val="24"/>
        </w:rPr>
        <w:t>Carnavalet</w:t>
      </w:r>
      <w:proofErr w:type="spellEnd"/>
      <w:r w:rsidRPr="008C4865">
        <w:rPr>
          <w:rFonts w:ascii="Times New Roman" w:hAnsi="Times New Roman" w:cs="Times New Roman"/>
          <w:sz w:val="24"/>
          <w:szCs w:val="24"/>
        </w:rPr>
        <w:t> », « </w:t>
      </w:r>
      <w:r w:rsidR="00FC49C7" w:rsidRPr="008C4865">
        <w:rPr>
          <w:rFonts w:ascii="Times New Roman" w:hAnsi="Times New Roman" w:cs="Times New Roman"/>
          <w:sz w:val="24"/>
          <w:szCs w:val="24"/>
        </w:rPr>
        <w:t>A</w:t>
      </w:r>
      <w:r w:rsidRPr="008C4865">
        <w:rPr>
          <w:rFonts w:ascii="Times New Roman" w:hAnsi="Times New Roman" w:cs="Times New Roman"/>
          <w:sz w:val="24"/>
          <w:szCs w:val="24"/>
        </w:rPr>
        <w:t>pprendre le français à la BNF »</w:t>
      </w:r>
      <w:r w:rsidR="00AC00ED">
        <w:rPr>
          <w:rFonts w:ascii="Times New Roman" w:hAnsi="Times New Roman" w:cs="Times New Roman"/>
          <w:sz w:val="24"/>
          <w:szCs w:val="24"/>
        </w:rPr>
        <w:t xml:space="preserve"> (L’Île-aux-langues)</w:t>
      </w:r>
      <w:r w:rsidRPr="008C4865">
        <w:rPr>
          <w:rFonts w:ascii="Times New Roman" w:hAnsi="Times New Roman" w:cs="Times New Roman"/>
          <w:sz w:val="24"/>
          <w:szCs w:val="24"/>
        </w:rPr>
        <w:t xml:space="preserve">, </w:t>
      </w:r>
      <w:r w:rsidR="00BC5C48">
        <w:rPr>
          <w:rFonts w:ascii="Times New Roman" w:hAnsi="Times New Roman" w:cs="Times New Roman"/>
          <w:sz w:val="24"/>
          <w:szCs w:val="24"/>
        </w:rPr>
        <w:t xml:space="preserve">« Guide </w:t>
      </w:r>
      <w:r w:rsidR="00602ED9">
        <w:rPr>
          <w:rFonts w:ascii="Times New Roman" w:hAnsi="Times New Roman" w:cs="Times New Roman"/>
          <w:sz w:val="24"/>
          <w:szCs w:val="24"/>
        </w:rPr>
        <w:t xml:space="preserve">de </w:t>
      </w:r>
      <w:r w:rsidR="00BC5C48">
        <w:rPr>
          <w:rFonts w:ascii="Times New Roman" w:hAnsi="Times New Roman" w:cs="Times New Roman"/>
          <w:sz w:val="24"/>
          <w:szCs w:val="24"/>
        </w:rPr>
        <w:t>la médiation culturelle </w:t>
      </w:r>
      <w:r w:rsidR="00602ED9">
        <w:rPr>
          <w:rFonts w:ascii="Times New Roman" w:hAnsi="Times New Roman" w:cs="Times New Roman"/>
          <w:sz w:val="24"/>
          <w:szCs w:val="24"/>
        </w:rPr>
        <w:t>dans le champ social</w:t>
      </w:r>
      <w:r w:rsidR="00BC5C48">
        <w:rPr>
          <w:rFonts w:ascii="Times New Roman" w:hAnsi="Times New Roman" w:cs="Times New Roman"/>
          <w:sz w:val="24"/>
          <w:szCs w:val="24"/>
        </w:rPr>
        <w:t>» (Tous bénévoles)</w:t>
      </w:r>
      <w:r w:rsidR="00ED2201">
        <w:rPr>
          <w:rFonts w:ascii="Times New Roman" w:hAnsi="Times New Roman" w:cs="Times New Roman"/>
          <w:sz w:val="24"/>
          <w:szCs w:val="24"/>
        </w:rPr>
        <w:t>.</w:t>
      </w:r>
    </w:p>
    <w:p w:rsidR="009D3A35" w:rsidRDefault="009D3A35" w:rsidP="00F94A70">
      <w:pPr>
        <w:pStyle w:val="Paragraphedeliste"/>
        <w:spacing w:after="0"/>
        <w:jc w:val="both"/>
        <w:rPr>
          <w:rFonts w:ascii="Times New Roman" w:hAnsi="Times New Roman" w:cs="Times New Roman"/>
          <w:sz w:val="24"/>
          <w:szCs w:val="24"/>
        </w:rPr>
      </w:pPr>
    </w:p>
    <w:p w:rsidR="00B24596" w:rsidRDefault="00B24596" w:rsidP="00B24596">
      <w:pPr>
        <w:pStyle w:val="Paragraphedeliste"/>
        <w:spacing w:after="0"/>
        <w:jc w:val="both"/>
        <w:rPr>
          <w:rFonts w:ascii="Times New Roman" w:hAnsi="Times New Roman" w:cs="Times New Roman"/>
          <w:sz w:val="24"/>
          <w:szCs w:val="24"/>
        </w:rPr>
      </w:pPr>
    </w:p>
    <w:p w:rsidR="00F94A70" w:rsidRPr="00AC00ED" w:rsidRDefault="00F94A70" w:rsidP="00B24596">
      <w:pPr>
        <w:pStyle w:val="Paragraphedeliste"/>
        <w:spacing w:after="0"/>
        <w:jc w:val="both"/>
        <w:rPr>
          <w:rFonts w:ascii="Times New Roman" w:hAnsi="Times New Roman" w:cs="Times New Roman"/>
          <w:sz w:val="24"/>
          <w:szCs w:val="24"/>
        </w:rPr>
      </w:pPr>
    </w:p>
    <w:p w:rsidR="00B24596" w:rsidRPr="00B24596" w:rsidRDefault="00B24596" w:rsidP="00B24596">
      <w:pPr>
        <w:pStyle w:val="Paragraphedeliste"/>
        <w:pBdr>
          <w:top w:val="single" w:sz="4" w:space="1" w:color="0070C0"/>
          <w:left w:val="single" w:sz="4" w:space="4" w:color="0070C0"/>
          <w:bottom w:val="single" w:sz="4" w:space="1" w:color="0070C0"/>
          <w:right w:val="single" w:sz="4" w:space="4" w:color="0070C0"/>
        </w:pBdr>
        <w:spacing w:after="0"/>
        <w:ind w:left="0"/>
        <w:jc w:val="both"/>
        <w:rPr>
          <w:rFonts w:ascii="Times New Roman" w:hAnsi="Times New Roman" w:cs="Times New Roman"/>
          <w:sz w:val="24"/>
          <w:szCs w:val="24"/>
        </w:rPr>
      </w:pPr>
      <w:r w:rsidRPr="00B24596">
        <w:rPr>
          <w:rFonts w:ascii="Times New Roman" w:hAnsi="Times New Roman" w:cs="Times New Roman"/>
          <w:sz w:val="24"/>
          <w:szCs w:val="24"/>
        </w:rPr>
        <w:lastRenderedPageBreak/>
        <w:sym w:font="Webdings" w:char="F034"/>
      </w:r>
      <w:r w:rsidR="00FC49C7" w:rsidRPr="00B24596">
        <w:rPr>
          <w:rFonts w:ascii="Times New Roman" w:hAnsi="Times New Roman" w:cs="Times New Roman"/>
          <w:sz w:val="24"/>
          <w:szCs w:val="24"/>
        </w:rPr>
        <w:t>« Parcourir</w:t>
      </w:r>
      <w:r w:rsidR="005619F9" w:rsidRPr="00B24596">
        <w:rPr>
          <w:rFonts w:ascii="Times New Roman" w:hAnsi="Times New Roman" w:cs="Times New Roman"/>
          <w:sz w:val="24"/>
          <w:szCs w:val="24"/>
        </w:rPr>
        <w:t xml:space="preserve"> la Villette</w:t>
      </w:r>
      <w:r w:rsidR="00F0253C" w:rsidRPr="00B24596">
        <w:rPr>
          <w:rFonts w:ascii="Times New Roman" w:hAnsi="Times New Roman" w:cs="Times New Roman"/>
          <w:sz w:val="24"/>
          <w:szCs w:val="24"/>
        </w:rPr>
        <w:t> »</w:t>
      </w:r>
      <w:r w:rsidR="00FC5813" w:rsidRPr="00B24596">
        <w:rPr>
          <w:rFonts w:ascii="Times New Roman" w:hAnsi="Times New Roman" w:cs="Times New Roman"/>
          <w:sz w:val="24"/>
          <w:szCs w:val="24"/>
        </w:rPr>
        <w:t> :</w:t>
      </w:r>
      <w:r w:rsidR="00ED2201" w:rsidRPr="00B24596">
        <w:rPr>
          <w:rFonts w:ascii="Times New Roman" w:hAnsi="Times New Roman" w:cs="Times New Roman"/>
          <w:sz w:val="24"/>
          <w:szCs w:val="24"/>
        </w:rPr>
        <w:t xml:space="preserve"> </w:t>
      </w:r>
    </w:p>
    <w:p w:rsidR="00ED2201" w:rsidRDefault="00B24596" w:rsidP="00B24596">
      <w:pPr>
        <w:pStyle w:val="Paragraphedeliste"/>
        <w:pBdr>
          <w:top w:val="single" w:sz="4" w:space="1" w:color="0070C0"/>
          <w:left w:val="single" w:sz="4" w:space="4" w:color="0070C0"/>
          <w:bottom w:val="single" w:sz="4" w:space="1" w:color="0070C0"/>
          <w:right w:val="single" w:sz="4" w:space="4" w:color="0070C0"/>
        </w:pBdr>
        <w:spacing w:after="0"/>
        <w:ind w:left="0"/>
        <w:jc w:val="both"/>
        <w:rPr>
          <w:rFonts w:ascii="Times New Roman" w:hAnsi="Times New Roman" w:cs="Times New Roman"/>
          <w:sz w:val="24"/>
          <w:szCs w:val="24"/>
        </w:rPr>
      </w:pPr>
      <w:r>
        <w:rPr>
          <w:rFonts w:ascii="Times New Roman" w:hAnsi="Times New Roman" w:cs="Times New Roman"/>
          <w:sz w:val="24"/>
          <w:szCs w:val="24"/>
        </w:rPr>
        <w:t>P</w:t>
      </w:r>
      <w:r w:rsidR="00ED2201">
        <w:rPr>
          <w:rFonts w:ascii="Times New Roman" w:hAnsi="Times New Roman" w:cs="Times New Roman"/>
          <w:sz w:val="24"/>
          <w:szCs w:val="24"/>
        </w:rPr>
        <w:t>arcours de découverte des ress</w:t>
      </w:r>
      <w:r w:rsidR="00FC5813">
        <w:rPr>
          <w:rFonts w:ascii="Times New Roman" w:hAnsi="Times New Roman" w:cs="Times New Roman"/>
          <w:sz w:val="24"/>
          <w:szCs w:val="24"/>
        </w:rPr>
        <w:t xml:space="preserve">ources culturelles du parc de la </w:t>
      </w:r>
      <w:r w:rsidR="00ED2201">
        <w:rPr>
          <w:rFonts w:ascii="Times New Roman" w:hAnsi="Times New Roman" w:cs="Times New Roman"/>
          <w:sz w:val="24"/>
          <w:szCs w:val="24"/>
        </w:rPr>
        <w:t xml:space="preserve">Villette à destination des publics en </w:t>
      </w:r>
      <w:r>
        <w:rPr>
          <w:rFonts w:ascii="Times New Roman" w:hAnsi="Times New Roman" w:cs="Times New Roman"/>
          <w:sz w:val="24"/>
          <w:szCs w:val="24"/>
        </w:rPr>
        <w:t>apprentissage du français/alphabétisation.</w:t>
      </w:r>
    </w:p>
    <w:p w:rsidR="004F7E5E" w:rsidRDefault="00ED2201" w:rsidP="00B24596">
      <w:pPr>
        <w:pStyle w:val="NormalWeb"/>
        <w:pBdr>
          <w:top w:val="single" w:sz="4" w:space="1" w:color="0070C0"/>
          <w:left w:val="single" w:sz="4" w:space="4" w:color="0070C0"/>
          <w:bottom w:val="single" w:sz="4" w:space="1" w:color="0070C0"/>
          <w:right w:val="single" w:sz="4" w:space="4" w:color="0070C0"/>
        </w:pBdr>
        <w:spacing w:before="0" w:beforeAutospacing="0" w:after="0" w:afterAutospacing="0"/>
        <w:jc w:val="both"/>
      </w:pPr>
      <w:r>
        <w:t xml:space="preserve">Le </w:t>
      </w:r>
      <w:r w:rsidR="005619F9" w:rsidRPr="008C4865">
        <w:t xml:space="preserve">dispositif </w:t>
      </w:r>
      <w:r>
        <w:t xml:space="preserve">est </w:t>
      </w:r>
      <w:r w:rsidR="00B24596">
        <w:t xml:space="preserve">proposé </w:t>
      </w:r>
      <w:r w:rsidR="00E90FC4">
        <w:t xml:space="preserve">depuis plusieurs années </w:t>
      </w:r>
      <w:r w:rsidR="00B24596">
        <w:t xml:space="preserve">aux </w:t>
      </w:r>
      <w:r w:rsidR="005619F9" w:rsidRPr="008C4865">
        <w:t>acteurs</w:t>
      </w:r>
      <w:r w:rsidR="00B24596">
        <w:t xml:space="preserve"> parisiens de l’intégration par </w:t>
      </w:r>
      <w:r w:rsidR="005619F9" w:rsidRPr="008C4865">
        <w:t>l’Association de Pré</w:t>
      </w:r>
      <w:r w:rsidR="00B24596">
        <w:t>vention du Site de la Villette en partenariat (APSV). Une formation à la médiation culturelle est également proposée aux intervenants en ASL.</w:t>
      </w:r>
    </w:p>
    <w:p w:rsidR="00E90FC4" w:rsidRPr="00E90FC4" w:rsidRDefault="00E90FC4" w:rsidP="00B24596">
      <w:pPr>
        <w:pStyle w:val="NormalWeb"/>
        <w:pBdr>
          <w:top w:val="single" w:sz="4" w:space="1" w:color="0070C0"/>
          <w:left w:val="single" w:sz="4" w:space="4" w:color="0070C0"/>
          <w:bottom w:val="single" w:sz="4" w:space="1" w:color="0070C0"/>
          <w:right w:val="single" w:sz="4" w:space="4" w:color="0070C0"/>
        </w:pBdr>
        <w:spacing w:before="0" w:beforeAutospacing="0" w:after="0" w:afterAutospacing="0"/>
        <w:jc w:val="both"/>
        <w:rPr>
          <w:sz w:val="10"/>
        </w:rPr>
      </w:pPr>
    </w:p>
    <w:p w:rsidR="00862805" w:rsidRDefault="005228AB" w:rsidP="00E90FC4">
      <w:pPr>
        <w:pStyle w:val="NormalWeb"/>
        <w:pBdr>
          <w:top w:val="single" w:sz="4" w:space="1" w:color="0070C0"/>
          <w:left w:val="single" w:sz="4" w:space="4" w:color="0070C0"/>
          <w:bottom w:val="single" w:sz="4" w:space="1" w:color="0070C0"/>
          <w:right w:val="single" w:sz="4" w:space="4" w:color="0070C0"/>
        </w:pBdr>
        <w:spacing w:before="0" w:beforeAutospacing="0" w:after="0" w:afterAutospacing="0"/>
        <w:jc w:val="center"/>
      </w:pPr>
      <w:hyperlink r:id="rId14" w:history="1">
        <w:r w:rsidR="00B24596" w:rsidRPr="00B24596">
          <w:rPr>
            <w:rStyle w:val="Lienhypertexte"/>
            <w:bCs/>
          </w:rPr>
          <w:t>www.parcourirlavillette.fr</w:t>
        </w:r>
      </w:hyperlink>
    </w:p>
    <w:p w:rsidR="00F70CFB" w:rsidRPr="008C4865" w:rsidRDefault="00F70CFB" w:rsidP="00F70CFB">
      <w:pPr>
        <w:pStyle w:val="Paragraphedeliste"/>
        <w:spacing w:after="0"/>
        <w:jc w:val="both"/>
        <w:rPr>
          <w:rFonts w:ascii="Times New Roman" w:hAnsi="Times New Roman" w:cs="Times New Roman"/>
          <w:sz w:val="24"/>
          <w:szCs w:val="24"/>
        </w:rPr>
      </w:pPr>
    </w:p>
    <w:p w:rsidR="00677099" w:rsidRDefault="00677099" w:rsidP="006A5714">
      <w:pPr>
        <w:pStyle w:val="Paragraphedeliste"/>
        <w:spacing w:after="0"/>
        <w:ind w:left="0"/>
        <w:jc w:val="both"/>
        <w:rPr>
          <w:rFonts w:ascii="Times New Roman" w:hAnsi="Times New Roman" w:cs="Times New Roman"/>
          <w:i/>
          <w:sz w:val="24"/>
          <w:szCs w:val="24"/>
        </w:rPr>
      </w:pPr>
      <w:r w:rsidRPr="006A5714">
        <w:rPr>
          <w:rFonts w:ascii="Times New Roman" w:hAnsi="Times New Roman" w:cs="Times New Roman"/>
          <w:i/>
          <w:sz w:val="24"/>
          <w:szCs w:val="24"/>
        </w:rPr>
        <w:t>L’appropriation des valeurs républicaines</w:t>
      </w:r>
      <w:r w:rsidR="00E90FC4">
        <w:rPr>
          <w:rFonts w:ascii="Times New Roman" w:hAnsi="Times New Roman" w:cs="Times New Roman"/>
          <w:i/>
          <w:sz w:val="24"/>
          <w:szCs w:val="24"/>
        </w:rPr>
        <w:t xml:space="preserve"> </w:t>
      </w:r>
      <w:r w:rsidR="006A5714">
        <w:rPr>
          <w:rFonts w:ascii="Times New Roman" w:hAnsi="Times New Roman" w:cs="Times New Roman"/>
          <w:i/>
          <w:sz w:val="24"/>
          <w:szCs w:val="24"/>
        </w:rPr>
        <w:t>:</w:t>
      </w:r>
    </w:p>
    <w:p w:rsidR="006A5714" w:rsidRPr="006A5714" w:rsidRDefault="006A5714" w:rsidP="006A5714">
      <w:pPr>
        <w:pStyle w:val="Paragraphedeliste"/>
        <w:spacing w:after="0"/>
        <w:ind w:left="0"/>
        <w:jc w:val="both"/>
        <w:rPr>
          <w:rFonts w:ascii="Times New Roman" w:hAnsi="Times New Roman" w:cs="Times New Roman"/>
          <w:i/>
          <w:sz w:val="10"/>
          <w:szCs w:val="24"/>
        </w:rPr>
      </w:pPr>
    </w:p>
    <w:p w:rsidR="00677099" w:rsidRPr="00677099" w:rsidRDefault="00677099" w:rsidP="00677099">
      <w:pPr>
        <w:spacing w:after="0"/>
        <w:jc w:val="both"/>
        <w:rPr>
          <w:rFonts w:ascii="Times New Roman" w:hAnsi="Times New Roman" w:cs="Times New Roman"/>
          <w:sz w:val="24"/>
          <w:szCs w:val="24"/>
        </w:rPr>
      </w:pPr>
      <w:r>
        <w:rPr>
          <w:rFonts w:ascii="Times New Roman" w:hAnsi="Times New Roman" w:cs="Times New Roman"/>
          <w:sz w:val="24"/>
          <w:szCs w:val="24"/>
        </w:rPr>
        <w:t>Au-delà de la formation civique obligatoire dispensée par l’OFII, il est importan</w:t>
      </w:r>
      <w:r w:rsidR="006A5714">
        <w:rPr>
          <w:rFonts w:ascii="Times New Roman" w:hAnsi="Times New Roman" w:cs="Times New Roman"/>
          <w:sz w:val="24"/>
          <w:szCs w:val="24"/>
        </w:rPr>
        <w:t>t que les structures de proximité puissent développer des actions favorisant une approche des valeurs universelles, de la démocratie et de la République française. La mise en œuvre d’une démarche interculturelle est fortement encouragée.</w:t>
      </w:r>
    </w:p>
    <w:p w:rsidR="00F70CFB" w:rsidRPr="008C4865" w:rsidRDefault="00F70CFB" w:rsidP="00F70CFB">
      <w:pPr>
        <w:spacing w:after="0"/>
        <w:jc w:val="both"/>
        <w:rPr>
          <w:rFonts w:ascii="Times New Roman" w:hAnsi="Times New Roman" w:cs="Times New Roman"/>
          <w:sz w:val="24"/>
          <w:szCs w:val="24"/>
        </w:rPr>
      </w:pPr>
    </w:p>
    <w:p w:rsidR="008C65FE" w:rsidRPr="008C4865" w:rsidRDefault="008C65FE" w:rsidP="000C0D01">
      <w:pPr>
        <w:pStyle w:val="Paragraphedeliste"/>
        <w:ind w:left="0"/>
        <w:rPr>
          <w:rFonts w:ascii="Times New Roman" w:hAnsi="Times New Roman" w:cs="Times New Roman"/>
          <w:sz w:val="24"/>
          <w:szCs w:val="24"/>
        </w:rPr>
      </w:pPr>
    </w:p>
    <w:p w:rsidR="000F7931" w:rsidRPr="006A5714" w:rsidRDefault="006548EC" w:rsidP="006A5714">
      <w:pPr>
        <w:pStyle w:val="Paragraphedeliste"/>
        <w:numPr>
          <w:ilvl w:val="0"/>
          <w:numId w:val="8"/>
        </w:numPr>
        <w:shd w:val="clear" w:color="auto" w:fill="C6D9F1" w:themeFill="text2" w:themeFillTint="33"/>
        <w:rPr>
          <w:rFonts w:ascii="Times New Roman" w:hAnsi="Times New Roman" w:cs="Times New Roman"/>
          <w:b/>
          <w:sz w:val="24"/>
          <w:szCs w:val="24"/>
        </w:rPr>
      </w:pPr>
      <w:r w:rsidRPr="006A5714">
        <w:rPr>
          <w:rFonts w:ascii="Times New Roman" w:hAnsi="Times New Roman" w:cs="Times New Roman"/>
          <w:b/>
          <w:sz w:val="24"/>
          <w:szCs w:val="24"/>
        </w:rPr>
        <w:t>Evaluation de</w:t>
      </w:r>
      <w:r w:rsidR="00E4047B" w:rsidRPr="006A5714">
        <w:rPr>
          <w:rFonts w:ascii="Times New Roman" w:hAnsi="Times New Roman" w:cs="Times New Roman"/>
          <w:b/>
          <w:sz w:val="24"/>
          <w:szCs w:val="24"/>
        </w:rPr>
        <w:t>s</w:t>
      </w:r>
      <w:r w:rsidRPr="006A5714">
        <w:rPr>
          <w:rFonts w:ascii="Times New Roman" w:hAnsi="Times New Roman" w:cs="Times New Roman"/>
          <w:b/>
          <w:sz w:val="24"/>
          <w:szCs w:val="24"/>
        </w:rPr>
        <w:t xml:space="preserve"> actions</w:t>
      </w:r>
    </w:p>
    <w:p w:rsidR="00DF5D53" w:rsidRPr="008C4865" w:rsidRDefault="00DF5D53" w:rsidP="00AF67DF">
      <w:pPr>
        <w:pStyle w:val="Paragraphedeliste"/>
        <w:ind w:left="0"/>
        <w:jc w:val="both"/>
        <w:rPr>
          <w:rFonts w:ascii="Times New Roman" w:hAnsi="Times New Roman" w:cs="Times New Roman"/>
          <w:sz w:val="24"/>
          <w:szCs w:val="24"/>
        </w:rPr>
      </w:pPr>
    </w:p>
    <w:p w:rsidR="00E4047B" w:rsidRPr="00602ED9" w:rsidRDefault="008A0BA7" w:rsidP="00B172C0">
      <w:pPr>
        <w:pStyle w:val="Paragraphedeliste"/>
        <w:ind w:left="0"/>
        <w:jc w:val="both"/>
        <w:rPr>
          <w:rFonts w:ascii="Times New Roman" w:hAnsi="Times New Roman" w:cs="Times New Roman"/>
          <w:sz w:val="24"/>
          <w:szCs w:val="24"/>
        </w:rPr>
      </w:pPr>
      <w:r w:rsidRPr="008C4865">
        <w:rPr>
          <w:rFonts w:ascii="Times New Roman" w:hAnsi="Times New Roman" w:cs="Times New Roman"/>
          <w:sz w:val="24"/>
          <w:szCs w:val="24"/>
        </w:rPr>
        <w:t xml:space="preserve">Les porteurs </w:t>
      </w:r>
      <w:r w:rsidR="00DF5D53" w:rsidRPr="008C4865">
        <w:rPr>
          <w:rFonts w:ascii="Times New Roman" w:hAnsi="Times New Roman" w:cs="Times New Roman"/>
          <w:sz w:val="24"/>
          <w:szCs w:val="24"/>
        </w:rPr>
        <w:t>s’</w:t>
      </w:r>
      <w:r w:rsidRPr="008C4865">
        <w:rPr>
          <w:rFonts w:ascii="Times New Roman" w:hAnsi="Times New Roman" w:cs="Times New Roman"/>
          <w:sz w:val="24"/>
          <w:szCs w:val="24"/>
        </w:rPr>
        <w:t>engagent</w:t>
      </w:r>
      <w:r w:rsidR="00DF5D53" w:rsidRPr="008C4865">
        <w:rPr>
          <w:rFonts w:ascii="Times New Roman" w:hAnsi="Times New Roman" w:cs="Times New Roman"/>
          <w:sz w:val="24"/>
          <w:szCs w:val="24"/>
        </w:rPr>
        <w:t xml:space="preserve"> à compléter les différents indicateurs chiffrés</w:t>
      </w:r>
      <w:r w:rsidRPr="008C4865">
        <w:rPr>
          <w:rFonts w:ascii="Times New Roman" w:hAnsi="Times New Roman" w:cs="Times New Roman"/>
          <w:sz w:val="24"/>
          <w:szCs w:val="24"/>
        </w:rPr>
        <w:t xml:space="preserve"> </w:t>
      </w:r>
      <w:r w:rsidR="008549B0">
        <w:rPr>
          <w:rFonts w:ascii="Times New Roman" w:hAnsi="Times New Roman" w:cs="Times New Roman"/>
          <w:sz w:val="24"/>
          <w:szCs w:val="24"/>
        </w:rPr>
        <w:t xml:space="preserve">et qualitatifs </w:t>
      </w:r>
      <w:r w:rsidRPr="008C4865">
        <w:rPr>
          <w:rFonts w:ascii="Times New Roman" w:hAnsi="Times New Roman" w:cs="Times New Roman"/>
          <w:sz w:val="24"/>
          <w:szCs w:val="24"/>
        </w:rPr>
        <w:t xml:space="preserve">figurant sur la </w:t>
      </w:r>
      <w:hyperlink r:id="rId15" w:history="1">
        <w:r w:rsidRPr="00602ED9">
          <w:rPr>
            <w:rStyle w:val="Lienhypertexte"/>
            <w:rFonts w:ascii="Times New Roman" w:hAnsi="Times New Roman" w:cs="Times New Roman"/>
            <w:color w:val="auto"/>
            <w:sz w:val="24"/>
            <w:szCs w:val="24"/>
            <w:u w:val="none"/>
          </w:rPr>
          <w:t>grill</w:t>
        </w:r>
        <w:r w:rsidR="006A5714" w:rsidRPr="00602ED9">
          <w:rPr>
            <w:rStyle w:val="Lienhypertexte"/>
            <w:rFonts w:ascii="Times New Roman" w:hAnsi="Times New Roman" w:cs="Times New Roman"/>
            <w:color w:val="auto"/>
            <w:sz w:val="24"/>
            <w:szCs w:val="24"/>
            <w:u w:val="none"/>
          </w:rPr>
          <w:t>e d’évaluation de la DAAEN jointe en annexe</w:t>
        </w:r>
      </w:hyperlink>
      <w:r w:rsidR="006A5714" w:rsidRPr="00602ED9">
        <w:rPr>
          <w:rFonts w:ascii="Times New Roman" w:hAnsi="Times New Roman" w:cs="Times New Roman"/>
          <w:sz w:val="24"/>
          <w:szCs w:val="24"/>
        </w:rPr>
        <w:t>.</w:t>
      </w:r>
    </w:p>
    <w:p w:rsidR="008549B0" w:rsidRPr="008C4865" w:rsidRDefault="008549B0" w:rsidP="00B172C0">
      <w:pPr>
        <w:pStyle w:val="Paragraphedeliste"/>
        <w:ind w:left="0"/>
        <w:jc w:val="both"/>
        <w:rPr>
          <w:rFonts w:ascii="Times New Roman" w:hAnsi="Times New Roman" w:cs="Times New Roman"/>
          <w:sz w:val="24"/>
          <w:szCs w:val="24"/>
        </w:rPr>
      </w:pPr>
    </w:p>
    <w:p w:rsidR="008549B0" w:rsidRDefault="008549B0" w:rsidP="008549B0">
      <w:pPr>
        <w:pStyle w:val="Paragraphedeliste"/>
        <w:pBdr>
          <w:top w:val="single" w:sz="4" w:space="1" w:color="0070C0"/>
          <w:left w:val="single" w:sz="4" w:space="4" w:color="0070C0"/>
          <w:bottom w:val="single" w:sz="4" w:space="1" w:color="0070C0"/>
          <w:right w:val="single" w:sz="4" w:space="4" w:color="0070C0"/>
        </w:pBdr>
        <w:ind w:left="0"/>
        <w:jc w:val="both"/>
        <w:rPr>
          <w:rFonts w:ascii="Times New Roman" w:hAnsi="Times New Roman" w:cs="Times New Roman"/>
          <w:sz w:val="24"/>
          <w:szCs w:val="24"/>
        </w:rPr>
      </w:pPr>
      <w:r>
        <w:rPr>
          <w:rFonts w:ascii="Times New Roman" w:hAnsi="Times New Roman" w:cs="Times New Roman"/>
          <w:sz w:val="24"/>
          <w:szCs w:val="24"/>
        </w:rPr>
        <w:sym w:font="Webdings" w:char="F034"/>
      </w:r>
      <w:r w:rsidR="00E4047B" w:rsidRPr="008C4865">
        <w:rPr>
          <w:rFonts w:ascii="Times New Roman" w:hAnsi="Times New Roman" w:cs="Times New Roman"/>
          <w:sz w:val="24"/>
          <w:szCs w:val="24"/>
        </w:rPr>
        <w:t>L</w:t>
      </w:r>
      <w:r w:rsidR="00B172C0" w:rsidRPr="008C4865">
        <w:rPr>
          <w:rFonts w:ascii="Times New Roman" w:hAnsi="Times New Roman" w:cs="Times New Roman"/>
          <w:sz w:val="24"/>
          <w:szCs w:val="24"/>
        </w:rPr>
        <w:t xml:space="preserve">es </w:t>
      </w:r>
      <w:r>
        <w:rPr>
          <w:rFonts w:ascii="Times New Roman" w:hAnsi="Times New Roman" w:cs="Times New Roman"/>
          <w:sz w:val="24"/>
          <w:szCs w:val="24"/>
        </w:rPr>
        <w:t>indicateurs prévisionnels pour l’année 2018</w:t>
      </w:r>
      <w:r w:rsidR="008A0BA7" w:rsidRPr="008C4865">
        <w:rPr>
          <w:rFonts w:ascii="Times New Roman" w:hAnsi="Times New Roman" w:cs="Times New Roman"/>
          <w:sz w:val="24"/>
          <w:szCs w:val="24"/>
        </w:rPr>
        <w:t xml:space="preserve"> </w:t>
      </w:r>
      <w:r w:rsidR="00B172C0" w:rsidRPr="008C4865">
        <w:rPr>
          <w:rFonts w:ascii="Times New Roman" w:hAnsi="Times New Roman" w:cs="Times New Roman"/>
          <w:sz w:val="24"/>
          <w:szCs w:val="24"/>
        </w:rPr>
        <w:t xml:space="preserve">seront </w:t>
      </w:r>
      <w:r>
        <w:rPr>
          <w:rFonts w:ascii="Times New Roman" w:hAnsi="Times New Roman" w:cs="Times New Roman"/>
          <w:sz w:val="24"/>
          <w:szCs w:val="24"/>
        </w:rPr>
        <w:t xml:space="preserve">obligatoirement </w:t>
      </w:r>
      <w:r w:rsidR="008A0BA7" w:rsidRPr="008C4865">
        <w:rPr>
          <w:rFonts w:ascii="Times New Roman" w:hAnsi="Times New Roman" w:cs="Times New Roman"/>
          <w:sz w:val="24"/>
          <w:szCs w:val="24"/>
        </w:rPr>
        <w:t xml:space="preserve">joints </w:t>
      </w:r>
      <w:r w:rsidR="00E4047B" w:rsidRPr="008C4865">
        <w:rPr>
          <w:rFonts w:ascii="Times New Roman" w:hAnsi="Times New Roman" w:cs="Times New Roman"/>
          <w:sz w:val="24"/>
          <w:szCs w:val="24"/>
        </w:rPr>
        <w:t xml:space="preserve">au </w:t>
      </w:r>
      <w:r w:rsidR="008A0BA7" w:rsidRPr="008C4865">
        <w:rPr>
          <w:rFonts w:ascii="Times New Roman" w:hAnsi="Times New Roman" w:cs="Times New Roman"/>
          <w:sz w:val="24"/>
          <w:szCs w:val="24"/>
        </w:rPr>
        <w:t>dé</w:t>
      </w:r>
      <w:r w:rsidR="00B172C0" w:rsidRPr="008C4865">
        <w:rPr>
          <w:rFonts w:ascii="Times New Roman" w:hAnsi="Times New Roman" w:cs="Times New Roman"/>
          <w:sz w:val="24"/>
          <w:szCs w:val="24"/>
        </w:rPr>
        <w:t>pô</w:t>
      </w:r>
      <w:r w:rsidR="00E4047B" w:rsidRPr="008C4865">
        <w:rPr>
          <w:rFonts w:ascii="Times New Roman" w:hAnsi="Times New Roman" w:cs="Times New Roman"/>
          <w:sz w:val="24"/>
          <w:szCs w:val="24"/>
        </w:rPr>
        <w:t xml:space="preserve">t de la demande de subvention. </w:t>
      </w:r>
    </w:p>
    <w:p w:rsidR="008549B0" w:rsidRPr="008C4865" w:rsidRDefault="00D50D3B" w:rsidP="008549B0">
      <w:pPr>
        <w:pStyle w:val="Paragraphedeliste"/>
        <w:pBdr>
          <w:top w:val="single" w:sz="4" w:space="1" w:color="0070C0"/>
          <w:left w:val="single" w:sz="4" w:space="4" w:color="0070C0"/>
          <w:bottom w:val="single" w:sz="4" w:space="1" w:color="0070C0"/>
          <w:right w:val="single" w:sz="4" w:space="4" w:color="0070C0"/>
        </w:pBdr>
        <w:ind w:left="0"/>
        <w:jc w:val="both"/>
        <w:rPr>
          <w:rFonts w:ascii="Times New Roman" w:hAnsi="Times New Roman" w:cs="Times New Roman"/>
          <w:sz w:val="24"/>
          <w:szCs w:val="24"/>
        </w:rPr>
      </w:pPr>
      <w:r>
        <w:rPr>
          <w:rFonts w:ascii="Times New Roman" w:hAnsi="Times New Roman" w:cs="Times New Roman"/>
          <w:sz w:val="24"/>
          <w:szCs w:val="24"/>
        </w:rPr>
        <w:sym w:font="Webdings" w:char="F034"/>
      </w:r>
      <w:r w:rsidR="008549B0" w:rsidRPr="008C4865">
        <w:rPr>
          <w:rFonts w:ascii="Times New Roman" w:hAnsi="Times New Roman" w:cs="Times New Roman"/>
          <w:sz w:val="24"/>
          <w:szCs w:val="24"/>
        </w:rPr>
        <w:t>Dans le cas du renouvellem</w:t>
      </w:r>
      <w:r>
        <w:rPr>
          <w:rFonts w:ascii="Times New Roman" w:hAnsi="Times New Roman" w:cs="Times New Roman"/>
          <w:sz w:val="24"/>
          <w:szCs w:val="24"/>
        </w:rPr>
        <w:t>ent d’une action financée</w:t>
      </w:r>
      <w:r w:rsidR="008549B0">
        <w:rPr>
          <w:rFonts w:ascii="Times New Roman" w:hAnsi="Times New Roman" w:cs="Times New Roman"/>
          <w:sz w:val="24"/>
          <w:szCs w:val="24"/>
        </w:rPr>
        <w:t xml:space="preserve"> en 2017</w:t>
      </w:r>
      <w:r w:rsidR="008549B0" w:rsidRPr="008C4865">
        <w:rPr>
          <w:rFonts w:ascii="Times New Roman" w:hAnsi="Times New Roman" w:cs="Times New Roman"/>
          <w:sz w:val="24"/>
          <w:szCs w:val="24"/>
        </w:rPr>
        <w:t xml:space="preserve">, </w:t>
      </w:r>
      <w:r w:rsidR="004568C7">
        <w:rPr>
          <w:rFonts w:ascii="Times New Roman" w:hAnsi="Times New Roman" w:cs="Times New Roman"/>
          <w:sz w:val="24"/>
          <w:szCs w:val="24"/>
        </w:rPr>
        <w:t>le</w:t>
      </w:r>
      <w:r w:rsidR="008549B0" w:rsidRPr="008C4865">
        <w:rPr>
          <w:rFonts w:ascii="Times New Roman" w:hAnsi="Times New Roman" w:cs="Times New Roman"/>
          <w:sz w:val="24"/>
          <w:szCs w:val="24"/>
        </w:rPr>
        <w:t xml:space="preserve"> bilan </w:t>
      </w:r>
      <w:r w:rsidR="004568C7">
        <w:rPr>
          <w:rFonts w:ascii="Times New Roman" w:hAnsi="Times New Roman" w:cs="Times New Roman"/>
          <w:sz w:val="24"/>
          <w:szCs w:val="24"/>
        </w:rPr>
        <w:t xml:space="preserve">(définitif ou intermédiaire) </w:t>
      </w:r>
      <w:r w:rsidR="008549B0" w:rsidRPr="008C4865">
        <w:rPr>
          <w:rFonts w:ascii="Times New Roman" w:hAnsi="Times New Roman" w:cs="Times New Roman"/>
          <w:sz w:val="24"/>
          <w:szCs w:val="24"/>
        </w:rPr>
        <w:t xml:space="preserve">de l’action réalisée (formulaire </w:t>
      </w:r>
      <w:proofErr w:type="spellStart"/>
      <w:r w:rsidR="008549B0" w:rsidRPr="008C4865">
        <w:rPr>
          <w:rFonts w:ascii="Times New Roman" w:hAnsi="Times New Roman" w:cs="Times New Roman"/>
          <w:sz w:val="24"/>
          <w:szCs w:val="24"/>
        </w:rPr>
        <w:t>Cerfa</w:t>
      </w:r>
      <w:proofErr w:type="spellEnd"/>
      <w:r w:rsidR="008549B0" w:rsidRPr="008C4865">
        <w:rPr>
          <w:rFonts w:ascii="Times New Roman" w:hAnsi="Times New Roman" w:cs="Times New Roman"/>
          <w:sz w:val="24"/>
          <w:szCs w:val="24"/>
        </w:rPr>
        <w:t xml:space="preserve"> 15059.01</w:t>
      </w:r>
      <w:r w:rsidR="004568C7">
        <w:rPr>
          <w:rFonts w:ascii="Times New Roman" w:hAnsi="Times New Roman" w:cs="Times New Roman"/>
          <w:sz w:val="24"/>
          <w:szCs w:val="24"/>
        </w:rPr>
        <w:t>) devra également être joint à la demande de subvention.</w:t>
      </w:r>
    </w:p>
    <w:p w:rsidR="00B172C0" w:rsidRPr="008C4865" w:rsidRDefault="00B172C0" w:rsidP="00EA34DD">
      <w:pPr>
        <w:pStyle w:val="Paragraphedeliste"/>
        <w:ind w:left="0"/>
        <w:rPr>
          <w:rFonts w:ascii="Times New Roman" w:hAnsi="Times New Roman" w:cs="Times New Roman"/>
          <w:sz w:val="24"/>
          <w:szCs w:val="24"/>
        </w:rPr>
      </w:pPr>
    </w:p>
    <w:p w:rsidR="007C67C4" w:rsidRPr="008C4865" w:rsidRDefault="00DF5D53" w:rsidP="00EA34DD">
      <w:pPr>
        <w:pStyle w:val="Paragraphedeliste"/>
        <w:ind w:left="0"/>
        <w:rPr>
          <w:rFonts w:ascii="Times New Roman" w:hAnsi="Times New Roman" w:cs="Times New Roman"/>
          <w:sz w:val="24"/>
          <w:szCs w:val="24"/>
        </w:rPr>
      </w:pPr>
      <w:r w:rsidRPr="008C4865">
        <w:rPr>
          <w:rFonts w:ascii="Times New Roman" w:hAnsi="Times New Roman" w:cs="Times New Roman"/>
          <w:sz w:val="24"/>
          <w:szCs w:val="24"/>
        </w:rPr>
        <w:t>Les services de l’Etat peuvent par ailleurs réaliser des contrô</w:t>
      </w:r>
      <w:r w:rsidR="004568C7">
        <w:rPr>
          <w:rFonts w:ascii="Times New Roman" w:hAnsi="Times New Roman" w:cs="Times New Roman"/>
          <w:sz w:val="24"/>
          <w:szCs w:val="24"/>
        </w:rPr>
        <w:t xml:space="preserve">les in situ afin de constater le bon déroulement </w:t>
      </w:r>
      <w:r w:rsidRPr="008C4865">
        <w:rPr>
          <w:rFonts w:ascii="Times New Roman" w:hAnsi="Times New Roman" w:cs="Times New Roman"/>
          <w:sz w:val="24"/>
          <w:szCs w:val="24"/>
        </w:rPr>
        <w:t xml:space="preserve"> </w:t>
      </w:r>
      <w:r w:rsidR="004568C7">
        <w:rPr>
          <w:rFonts w:ascii="Times New Roman" w:hAnsi="Times New Roman" w:cs="Times New Roman"/>
          <w:sz w:val="24"/>
          <w:szCs w:val="24"/>
        </w:rPr>
        <w:t xml:space="preserve">d’une action en cours et sa </w:t>
      </w:r>
      <w:r w:rsidRPr="008C4865">
        <w:rPr>
          <w:rFonts w:ascii="Times New Roman" w:hAnsi="Times New Roman" w:cs="Times New Roman"/>
          <w:sz w:val="24"/>
          <w:szCs w:val="24"/>
        </w:rPr>
        <w:t>c</w:t>
      </w:r>
      <w:r w:rsidR="004568C7">
        <w:rPr>
          <w:rFonts w:ascii="Times New Roman" w:hAnsi="Times New Roman" w:cs="Times New Roman"/>
          <w:sz w:val="24"/>
          <w:szCs w:val="24"/>
        </w:rPr>
        <w:t>onformité à la politique publique.</w:t>
      </w:r>
    </w:p>
    <w:p w:rsidR="00E4047B" w:rsidRPr="008C4865" w:rsidRDefault="00E4047B" w:rsidP="00EA34DD">
      <w:pPr>
        <w:pStyle w:val="Paragraphedeliste"/>
        <w:ind w:left="0"/>
        <w:rPr>
          <w:rFonts w:ascii="Times New Roman" w:hAnsi="Times New Roman" w:cs="Times New Roman"/>
          <w:sz w:val="24"/>
          <w:szCs w:val="24"/>
        </w:rPr>
      </w:pPr>
    </w:p>
    <w:p w:rsidR="004E0CA1" w:rsidRPr="008C4865" w:rsidRDefault="004E0CA1" w:rsidP="00EA34DD">
      <w:pPr>
        <w:pStyle w:val="Paragraphedeliste"/>
        <w:ind w:left="0"/>
        <w:rPr>
          <w:rFonts w:ascii="Times New Roman" w:hAnsi="Times New Roman" w:cs="Times New Roman"/>
          <w:sz w:val="24"/>
          <w:szCs w:val="24"/>
        </w:rPr>
      </w:pPr>
    </w:p>
    <w:p w:rsidR="00C41C84" w:rsidRPr="00D50D3B" w:rsidRDefault="00C41C84" w:rsidP="00D50D3B">
      <w:pPr>
        <w:pStyle w:val="Paragraphedeliste"/>
        <w:numPr>
          <w:ilvl w:val="0"/>
          <w:numId w:val="8"/>
        </w:numPr>
        <w:shd w:val="clear" w:color="auto" w:fill="C6D9F1" w:themeFill="text2" w:themeFillTint="33"/>
        <w:rPr>
          <w:rFonts w:ascii="Times New Roman" w:hAnsi="Times New Roman" w:cs="Times New Roman"/>
          <w:b/>
          <w:sz w:val="24"/>
          <w:szCs w:val="24"/>
        </w:rPr>
      </w:pPr>
      <w:r w:rsidRPr="00D50D3B">
        <w:rPr>
          <w:rFonts w:ascii="Times New Roman" w:hAnsi="Times New Roman" w:cs="Times New Roman"/>
          <w:b/>
          <w:sz w:val="24"/>
          <w:szCs w:val="24"/>
        </w:rPr>
        <w:t>Co-financements</w:t>
      </w:r>
    </w:p>
    <w:p w:rsidR="009203CC" w:rsidRPr="008C4865" w:rsidRDefault="009203CC" w:rsidP="009203CC">
      <w:pPr>
        <w:pStyle w:val="Paragraphedeliste"/>
        <w:ind w:left="1080"/>
        <w:rPr>
          <w:rFonts w:ascii="Times New Roman" w:hAnsi="Times New Roman" w:cs="Times New Roman"/>
          <w:b/>
          <w:color w:val="0070C0"/>
          <w:sz w:val="24"/>
          <w:szCs w:val="24"/>
        </w:rPr>
      </w:pPr>
    </w:p>
    <w:p w:rsidR="00C41C84" w:rsidRPr="008C4865" w:rsidRDefault="00C41C84" w:rsidP="00D50D3B">
      <w:pPr>
        <w:pStyle w:val="Paragraphedeliste"/>
        <w:ind w:left="0"/>
        <w:jc w:val="both"/>
        <w:rPr>
          <w:rFonts w:ascii="Times New Roman" w:hAnsi="Times New Roman" w:cs="Times New Roman"/>
          <w:sz w:val="24"/>
          <w:szCs w:val="24"/>
        </w:rPr>
      </w:pPr>
      <w:r w:rsidRPr="008C4865">
        <w:rPr>
          <w:rFonts w:ascii="Times New Roman" w:hAnsi="Times New Roman" w:cs="Times New Roman"/>
          <w:sz w:val="24"/>
          <w:szCs w:val="24"/>
        </w:rPr>
        <w:t>L</w:t>
      </w:r>
      <w:r w:rsidR="00F70D8E" w:rsidRPr="008C4865">
        <w:rPr>
          <w:rFonts w:ascii="Times New Roman" w:hAnsi="Times New Roman" w:cs="Times New Roman"/>
          <w:sz w:val="24"/>
          <w:szCs w:val="24"/>
        </w:rPr>
        <w:t xml:space="preserve">e co-financement des projets est un critère décisif  pour l’accès au programme 104. </w:t>
      </w:r>
      <w:r w:rsidR="00606E89" w:rsidRPr="008C4865">
        <w:rPr>
          <w:rFonts w:ascii="Times New Roman" w:hAnsi="Times New Roman" w:cs="Times New Roman"/>
          <w:sz w:val="24"/>
          <w:szCs w:val="24"/>
        </w:rPr>
        <w:t>Les porteurs doivent donc s’inscrire dans cette démarche auprès des divers financeurs</w:t>
      </w:r>
      <w:r w:rsidR="00AF67DF" w:rsidRPr="008C4865">
        <w:rPr>
          <w:rFonts w:ascii="Times New Roman" w:hAnsi="Times New Roman" w:cs="Times New Roman"/>
          <w:sz w:val="24"/>
          <w:szCs w:val="24"/>
        </w:rPr>
        <w:t xml:space="preserve"> publics et privés. La </w:t>
      </w:r>
      <w:r w:rsidR="00F94A70">
        <w:rPr>
          <w:rFonts w:ascii="Times New Roman" w:hAnsi="Times New Roman" w:cs="Times New Roman"/>
          <w:sz w:val="24"/>
          <w:szCs w:val="24"/>
        </w:rPr>
        <w:t xml:space="preserve">cible indicative </w:t>
      </w:r>
      <w:bookmarkStart w:id="0" w:name="_GoBack"/>
      <w:bookmarkEnd w:id="0"/>
      <w:r w:rsidR="005228AB">
        <w:rPr>
          <w:rFonts w:ascii="Times New Roman" w:hAnsi="Times New Roman" w:cs="Times New Roman"/>
          <w:sz w:val="24"/>
          <w:szCs w:val="24"/>
        </w:rPr>
        <w:t>est située</w:t>
      </w:r>
      <w:r w:rsidR="00F94A70">
        <w:rPr>
          <w:rFonts w:ascii="Times New Roman" w:hAnsi="Times New Roman" w:cs="Times New Roman"/>
          <w:sz w:val="24"/>
          <w:szCs w:val="24"/>
        </w:rPr>
        <w:t xml:space="preserve"> à 50 % du </w:t>
      </w:r>
      <w:r w:rsidRPr="008C4865">
        <w:rPr>
          <w:rFonts w:ascii="Times New Roman" w:hAnsi="Times New Roman" w:cs="Times New Roman"/>
          <w:sz w:val="24"/>
          <w:szCs w:val="24"/>
        </w:rPr>
        <w:t>total</w:t>
      </w:r>
      <w:r w:rsidR="00DF5D53" w:rsidRPr="008C4865">
        <w:rPr>
          <w:rFonts w:ascii="Times New Roman" w:hAnsi="Times New Roman" w:cs="Times New Roman"/>
          <w:sz w:val="24"/>
          <w:szCs w:val="24"/>
        </w:rPr>
        <w:t xml:space="preserve"> des subventions d’exploitation inscrites au budget prévisionnel de l’action.</w:t>
      </w:r>
    </w:p>
    <w:p w:rsidR="002F4AFF" w:rsidRDefault="00606E89" w:rsidP="00D50D3B">
      <w:pPr>
        <w:pStyle w:val="Paragraphedeliste"/>
        <w:ind w:left="0"/>
        <w:jc w:val="both"/>
        <w:rPr>
          <w:rFonts w:ascii="Times New Roman" w:hAnsi="Times New Roman" w:cs="Times New Roman"/>
          <w:sz w:val="24"/>
          <w:szCs w:val="24"/>
        </w:rPr>
      </w:pPr>
      <w:r w:rsidRPr="008C4865">
        <w:rPr>
          <w:rFonts w:ascii="Times New Roman" w:hAnsi="Times New Roman" w:cs="Times New Roman"/>
          <w:sz w:val="24"/>
          <w:szCs w:val="24"/>
        </w:rPr>
        <w:t>L</w:t>
      </w:r>
      <w:r w:rsidR="00AF67DF" w:rsidRPr="008C4865">
        <w:rPr>
          <w:rFonts w:ascii="Times New Roman" w:hAnsi="Times New Roman" w:cs="Times New Roman"/>
          <w:sz w:val="24"/>
          <w:szCs w:val="24"/>
        </w:rPr>
        <w:t>e F</w:t>
      </w:r>
      <w:r w:rsidR="005E0D62" w:rsidRPr="008C4865">
        <w:rPr>
          <w:rFonts w:ascii="Times New Roman" w:hAnsi="Times New Roman" w:cs="Times New Roman"/>
          <w:sz w:val="24"/>
          <w:szCs w:val="24"/>
        </w:rPr>
        <w:t>onds asile, migration, intégration (</w:t>
      </w:r>
      <w:hyperlink r:id="rId16" w:history="1">
        <w:r w:rsidR="005E0D62" w:rsidRPr="008C4865">
          <w:rPr>
            <w:rStyle w:val="Lienhypertexte"/>
            <w:rFonts w:ascii="Times New Roman" w:hAnsi="Times New Roman" w:cs="Times New Roman"/>
            <w:sz w:val="24"/>
            <w:szCs w:val="24"/>
          </w:rPr>
          <w:t>FAMI 2014/2020</w:t>
        </w:r>
      </w:hyperlink>
      <w:r w:rsidR="005E0D62" w:rsidRPr="008C4865">
        <w:rPr>
          <w:rFonts w:ascii="Times New Roman" w:hAnsi="Times New Roman" w:cs="Times New Roman"/>
          <w:sz w:val="24"/>
          <w:szCs w:val="24"/>
        </w:rPr>
        <w:t>), géré par la Direction générale des étrangers en France (DGEF</w:t>
      </w:r>
      <w:r w:rsidR="009B17EA" w:rsidRPr="008C4865">
        <w:rPr>
          <w:rFonts w:ascii="Times New Roman" w:hAnsi="Times New Roman" w:cs="Times New Roman"/>
          <w:sz w:val="24"/>
          <w:szCs w:val="24"/>
        </w:rPr>
        <w:t>) peut également être sollicité</w:t>
      </w:r>
      <w:r w:rsidR="004568C7">
        <w:rPr>
          <w:rFonts w:ascii="Times New Roman" w:hAnsi="Times New Roman" w:cs="Times New Roman"/>
          <w:sz w:val="24"/>
          <w:szCs w:val="24"/>
        </w:rPr>
        <w:t>.</w:t>
      </w:r>
    </w:p>
    <w:p w:rsidR="004568C7" w:rsidRPr="00D50D3B" w:rsidRDefault="004568C7" w:rsidP="00D50D3B">
      <w:pPr>
        <w:pStyle w:val="Paragraphedeliste"/>
        <w:ind w:left="0"/>
        <w:jc w:val="both"/>
        <w:rPr>
          <w:rFonts w:ascii="Times New Roman" w:hAnsi="Times New Roman" w:cs="Times New Roman"/>
          <w:sz w:val="10"/>
          <w:szCs w:val="24"/>
        </w:rPr>
      </w:pPr>
    </w:p>
    <w:p w:rsidR="002F4AFF" w:rsidRPr="008C4865" w:rsidRDefault="00D50D3B" w:rsidP="00D50D3B">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sym w:font="Webdings" w:char="F034"/>
      </w:r>
      <w:r w:rsidR="00AF142D">
        <w:rPr>
          <w:rFonts w:ascii="Times New Roman" w:hAnsi="Times New Roman" w:cs="Times New Roman"/>
          <w:sz w:val="24"/>
          <w:szCs w:val="24"/>
        </w:rPr>
        <w:t xml:space="preserve">Les projets </w:t>
      </w:r>
      <w:proofErr w:type="spellStart"/>
      <w:r w:rsidR="00AF142D">
        <w:rPr>
          <w:rFonts w:ascii="Times New Roman" w:hAnsi="Times New Roman" w:cs="Times New Roman"/>
          <w:sz w:val="24"/>
          <w:szCs w:val="24"/>
        </w:rPr>
        <w:t>co</w:t>
      </w:r>
      <w:r w:rsidR="004568C7">
        <w:rPr>
          <w:rFonts w:ascii="Times New Roman" w:hAnsi="Times New Roman" w:cs="Times New Roman"/>
          <w:sz w:val="24"/>
          <w:szCs w:val="24"/>
        </w:rPr>
        <w:t>construits</w:t>
      </w:r>
      <w:proofErr w:type="spellEnd"/>
      <w:r w:rsidR="004568C7">
        <w:rPr>
          <w:rFonts w:ascii="Times New Roman" w:hAnsi="Times New Roman" w:cs="Times New Roman"/>
          <w:sz w:val="24"/>
          <w:szCs w:val="24"/>
        </w:rPr>
        <w:t xml:space="preserve"> avec les services de l’Etat</w:t>
      </w:r>
      <w:r w:rsidR="00F94A70">
        <w:rPr>
          <w:rFonts w:ascii="Times New Roman" w:hAnsi="Times New Roman" w:cs="Times New Roman"/>
          <w:sz w:val="24"/>
          <w:szCs w:val="24"/>
        </w:rPr>
        <w:t>, accueillant un public strictement éligible</w:t>
      </w:r>
      <w:r>
        <w:rPr>
          <w:rFonts w:ascii="Times New Roman" w:hAnsi="Times New Roman" w:cs="Times New Roman"/>
          <w:sz w:val="24"/>
          <w:szCs w:val="24"/>
        </w:rPr>
        <w:t xml:space="preserve"> </w:t>
      </w:r>
      <w:r w:rsidR="00F94A70">
        <w:rPr>
          <w:rFonts w:ascii="Times New Roman" w:hAnsi="Times New Roman" w:cs="Times New Roman"/>
          <w:sz w:val="24"/>
          <w:szCs w:val="24"/>
        </w:rPr>
        <w:t xml:space="preserve">et répondant à une priorité de </w:t>
      </w:r>
      <w:r>
        <w:rPr>
          <w:rFonts w:ascii="Times New Roman" w:hAnsi="Times New Roman" w:cs="Times New Roman"/>
          <w:sz w:val="24"/>
          <w:szCs w:val="24"/>
        </w:rPr>
        <w:t>politique publique</w:t>
      </w:r>
      <w:r w:rsidR="00F94A70">
        <w:rPr>
          <w:rFonts w:ascii="Times New Roman" w:hAnsi="Times New Roman" w:cs="Times New Roman"/>
          <w:sz w:val="24"/>
          <w:szCs w:val="24"/>
        </w:rPr>
        <w:t>,</w:t>
      </w:r>
      <w:r w:rsidR="004568C7">
        <w:rPr>
          <w:rFonts w:ascii="Times New Roman" w:hAnsi="Times New Roman" w:cs="Times New Roman"/>
          <w:sz w:val="24"/>
          <w:szCs w:val="24"/>
        </w:rPr>
        <w:t xml:space="preserve"> pourront être intégralement subventionnés sur le programme 104.</w:t>
      </w:r>
    </w:p>
    <w:p w:rsidR="002F4AFF" w:rsidRDefault="002F4AFF" w:rsidP="00613B59">
      <w:pPr>
        <w:pStyle w:val="Paragraphedeliste"/>
        <w:ind w:left="0"/>
        <w:rPr>
          <w:rFonts w:ascii="Times New Roman" w:hAnsi="Times New Roman" w:cs="Times New Roman"/>
          <w:sz w:val="24"/>
          <w:szCs w:val="24"/>
        </w:rPr>
      </w:pPr>
    </w:p>
    <w:p w:rsidR="00D50D3B" w:rsidRDefault="00D50D3B" w:rsidP="00613B59">
      <w:pPr>
        <w:pStyle w:val="Paragraphedeliste"/>
        <w:ind w:left="0"/>
        <w:rPr>
          <w:rFonts w:ascii="Times New Roman" w:hAnsi="Times New Roman" w:cs="Times New Roman"/>
          <w:sz w:val="24"/>
          <w:szCs w:val="24"/>
        </w:rPr>
      </w:pPr>
    </w:p>
    <w:p w:rsidR="00D50D3B" w:rsidRDefault="00D50D3B" w:rsidP="00613B59">
      <w:pPr>
        <w:pStyle w:val="Paragraphedeliste"/>
        <w:ind w:left="0"/>
        <w:rPr>
          <w:rFonts w:ascii="Times New Roman" w:hAnsi="Times New Roman" w:cs="Times New Roman"/>
          <w:sz w:val="24"/>
          <w:szCs w:val="24"/>
        </w:rPr>
      </w:pPr>
    </w:p>
    <w:p w:rsidR="00D50D3B" w:rsidRDefault="00D50D3B" w:rsidP="00613B59">
      <w:pPr>
        <w:pStyle w:val="Paragraphedeliste"/>
        <w:ind w:left="0"/>
        <w:rPr>
          <w:rFonts w:ascii="Times New Roman" w:hAnsi="Times New Roman" w:cs="Times New Roman"/>
          <w:sz w:val="24"/>
          <w:szCs w:val="24"/>
        </w:rPr>
      </w:pPr>
    </w:p>
    <w:p w:rsidR="00D50D3B" w:rsidRPr="008C4865" w:rsidRDefault="00D50D3B" w:rsidP="00613B59">
      <w:pPr>
        <w:pStyle w:val="Paragraphedeliste"/>
        <w:ind w:left="0"/>
        <w:rPr>
          <w:rFonts w:ascii="Times New Roman" w:hAnsi="Times New Roman" w:cs="Times New Roman"/>
          <w:sz w:val="24"/>
          <w:szCs w:val="24"/>
        </w:rPr>
      </w:pPr>
    </w:p>
    <w:p w:rsidR="00177AFF" w:rsidRPr="00D50D3B" w:rsidRDefault="00177AFF" w:rsidP="00D50D3B">
      <w:pPr>
        <w:pStyle w:val="Paragraphedeliste"/>
        <w:numPr>
          <w:ilvl w:val="0"/>
          <w:numId w:val="8"/>
        </w:numPr>
        <w:shd w:val="clear" w:color="auto" w:fill="C6D9F1" w:themeFill="text2" w:themeFillTint="33"/>
        <w:spacing w:after="0"/>
        <w:rPr>
          <w:rFonts w:ascii="Times New Roman" w:hAnsi="Times New Roman" w:cs="Times New Roman"/>
          <w:b/>
          <w:sz w:val="24"/>
          <w:szCs w:val="24"/>
        </w:rPr>
      </w:pPr>
      <w:r w:rsidRPr="00D50D3B">
        <w:rPr>
          <w:rFonts w:ascii="Times New Roman" w:hAnsi="Times New Roman" w:cs="Times New Roman"/>
          <w:b/>
          <w:sz w:val="24"/>
          <w:szCs w:val="24"/>
        </w:rPr>
        <w:t>Dépôt des demandes de subvention</w:t>
      </w:r>
    </w:p>
    <w:p w:rsidR="00FD1D0B" w:rsidRPr="008C4865" w:rsidRDefault="00FD1D0B" w:rsidP="00FD1D0B">
      <w:pPr>
        <w:pStyle w:val="Paragraphedeliste"/>
        <w:spacing w:after="0"/>
        <w:ind w:left="0"/>
        <w:jc w:val="both"/>
        <w:rPr>
          <w:rFonts w:ascii="Times New Roman" w:hAnsi="Times New Roman" w:cs="Times New Roman"/>
          <w:b/>
          <w:sz w:val="24"/>
          <w:szCs w:val="24"/>
        </w:rPr>
      </w:pPr>
    </w:p>
    <w:p w:rsidR="008D0F42" w:rsidRPr="008C4865" w:rsidRDefault="008D0F42" w:rsidP="008D0F42">
      <w:pPr>
        <w:pStyle w:val="Paragraphedeliste"/>
        <w:spacing w:after="0"/>
        <w:ind w:left="1080"/>
        <w:rPr>
          <w:rFonts w:ascii="Times New Roman" w:hAnsi="Times New Roman" w:cs="Times New Roman"/>
          <w:sz w:val="24"/>
          <w:szCs w:val="24"/>
        </w:rPr>
      </w:pPr>
    </w:p>
    <w:p w:rsidR="00177AFF" w:rsidRPr="008C4865" w:rsidRDefault="00177AFF" w:rsidP="004E0CA1">
      <w:pPr>
        <w:pBdr>
          <w:top w:val="single" w:sz="4" w:space="1" w:color="0070C0"/>
          <w:left w:val="single" w:sz="4" w:space="4" w:color="0070C0"/>
          <w:bottom w:val="single" w:sz="4" w:space="1" w:color="0070C0"/>
          <w:right w:val="single" w:sz="4" w:space="4" w:color="0070C0"/>
        </w:pBdr>
        <w:spacing w:after="0"/>
        <w:jc w:val="center"/>
        <w:rPr>
          <w:rFonts w:ascii="Times New Roman" w:hAnsi="Times New Roman" w:cs="Times New Roman"/>
          <w:sz w:val="24"/>
          <w:szCs w:val="24"/>
        </w:rPr>
      </w:pPr>
      <w:r w:rsidRPr="008C4865">
        <w:rPr>
          <w:rFonts w:ascii="Times New Roman" w:hAnsi="Times New Roman" w:cs="Times New Roman"/>
          <w:sz w:val="24"/>
          <w:szCs w:val="24"/>
        </w:rPr>
        <w:t xml:space="preserve">Les dossiers </w:t>
      </w:r>
      <w:proofErr w:type="spellStart"/>
      <w:r w:rsidRPr="008C4865">
        <w:rPr>
          <w:rFonts w:ascii="Times New Roman" w:hAnsi="Times New Roman" w:cs="Times New Roman"/>
          <w:i/>
          <w:sz w:val="24"/>
          <w:szCs w:val="24"/>
        </w:rPr>
        <w:t>Cerfa</w:t>
      </w:r>
      <w:proofErr w:type="spellEnd"/>
      <w:r w:rsidRPr="008C4865">
        <w:rPr>
          <w:rFonts w:ascii="Times New Roman" w:hAnsi="Times New Roman" w:cs="Times New Roman"/>
          <w:i/>
          <w:sz w:val="24"/>
          <w:szCs w:val="24"/>
        </w:rPr>
        <w:t xml:space="preserve"> </w:t>
      </w:r>
      <w:r w:rsidRPr="008C4865">
        <w:rPr>
          <w:rFonts w:ascii="Times New Roman" w:hAnsi="Times New Roman" w:cs="Times New Roman"/>
          <w:sz w:val="24"/>
          <w:szCs w:val="24"/>
        </w:rPr>
        <w:t xml:space="preserve">de demande de subvention </w:t>
      </w:r>
      <w:r w:rsidR="00FD1D0B" w:rsidRPr="008C4865">
        <w:rPr>
          <w:rFonts w:ascii="Times New Roman" w:hAnsi="Times New Roman" w:cs="Times New Roman"/>
          <w:sz w:val="24"/>
          <w:szCs w:val="24"/>
        </w:rPr>
        <w:t xml:space="preserve">ainsi que les pièces à joindre </w:t>
      </w:r>
      <w:r w:rsidRPr="008C4865">
        <w:rPr>
          <w:rFonts w:ascii="Times New Roman" w:hAnsi="Times New Roman" w:cs="Times New Roman"/>
          <w:sz w:val="24"/>
          <w:szCs w:val="24"/>
        </w:rPr>
        <w:t>doivent être adr</w:t>
      </w:r>
      <w:r w:rsidR="008D0F42" w:rsidRPr="008C4865">
        <w:rPr>
          <w:rFonts w:ascii="Times New Roman" w:hAnsi="Times New Roman" w:cs="Times New Roman"/>
          <w:sz w:val="24"/>
          <w:szCs w:val="24"/>
        </w:rPr>
        <w:t>e</w:t>
      </w:r>
      <w:r w:rsidRPr="008C4865">
        <w:rPr>
          <w:rFonts w:ascii="Times New Roman" w:hAnsi="Times New Roman" w:cs="Times New Roman"/>
          <w:sz w:val="24"/>
          <w:szCs w:val="24"/>
        </w:rPr>
        <w:t>ssés par mail à la DDCS de Paris à l’adresse suivante</w:t>
      </w:r>
      <w:r w:rsidR="008D0F42" w:rsidRPr="008C4865">
        <w:rPr>
          <w:rFonts w:ascii="Times New Roman" w:hAnsi="Times New Roman" w:cs="Times New Roman"/>
          <w:sz w:val="24"/>
          <w:szCs w:val="24"/>
        </w:rPr>
        <w:t> :</w:t>
      </w:r>
    </w:p>
    <w:p w:rsidR="008D0F42" w:rsidRPr="008C4865" w:rsidRDefault="008D0F42" w:rsidP="004E0CA1">
      <w:pPr>
        <w:pBdr>
          <w:top w:val="single" w:sz="4" w:space="1" w:color="0070C0"/>
          <w:left w:val="single" w:sz="4" w:space="4" w:color="0070C0"/>
          <w:bottom w:val="single" w:sz="4" w:space="1" w:color="0070C0"/>
          <w:right w:val="single" w:sz="4" w:space="4" w:color="0070C0"/>
        </w:pBdr>
        <w:spacing w:after="0"/>
        <w:jc w:val="center"/>
        <w:rPr>
          <w:rFonts w:ascii="Times New Roman" w:hAnsi="Times New Roman" w:cs="Times New Roman"/>
          <w:sz w:val="24"/>
          <w:szCs w:val="24"/>
        </w:rPr>
      </w:pPr>
    </w:p>
    <w:p w:rsidR="008D0F42" w:rsidRPr="008C4865" w:rsidRDefault="005228AB" w:rsidP="004E0CA1">
      <w:pPr>
        <w:pBdr>
          <w:top w:val="single" w:sz="4" w:space="1" w:color="0070C0"/>
          <w:left w:val="single" w:sz="4" w:space="4" w:color="0070C0"/>
          <w:bottom w:val="single" w:sz="4" w:space="1" w:color="0070C0"/>
          <w:right w:val="single" w:sz="4" w:space="4" w:color="0070C0"/>
        </w:pBdr>
        <w:spacing w:after="0"/>
        <w:jc w:val="center"/>
        <w:rPr>
          <w:rFonts w:ascii="Times New Roman" w:hAnsi="Times New Roman" w:cs="Times New Roman"/>
          <w:color w:val="0000FF"/>
          <w:sz w:val="24"/>
          <w:szCs w:val="24"/>
        </w:rPr>
      </w:pPr>
      <w:hyperlink r:id="rId17" w:history="1">
        <w:r w:rsidR="004E0CA1" w:rsidRPr="008C4865">
          <w:rPr>
            <w:rStyle w:val="Lienhypertexte"/>
            <w:rFonts w:ascii="Times New Roman" w:hAnsi="Times New Roman" w:cs="Times New Roman"/>
            <w:sz w:val="24"/>
            <w:szCs w:val="24"/>
          </w:rPr>
          <w:t>ddcs-mission-politique-ville-integration@paris.gouv.fr</w:t>
        </w:r>
      </w:hyperlink>
    </w:p>
    <w:p w:rsidR="008D0F42" w:rsidRPr="008C4865" w:rsidRDefault="008D0F42" w:rsidP="004E0CA1">
      <w:pPr>
        <w:pBdr>
          <w:top w:val="single" w:sz="4" w:space="1" w:color="0070C0"/>
          <w:left w:val="single" w:sz="4" w:space="4" w:color="0070C0"/>
          <w:bottom w:val="single" w:sz="4" w:space="1" w:color="0070C0"/>
          <w:right w:val="single" w:sz="4" w:space="4" w:color="0070C0"/>
        </w:pBdr>
        <w:spacing w:after="0"/>
        <w:jc w:val="center"/>
        <w:rPr>
          <w:rFonts w:ascii="Times New Roman" w:hAnsi="Times New Roman" w:cs="Times New Roman"/>
          <w:sz w:val="24"/>
          <w:szCs w:val="24"/>
        </w:rPr>
      </w:pPr>
    </w:p>
    <w:p w:rsidR="008D0F42" w:rsidRPr="00D50D3B" w:rsidRDefault="008D0F42" w:rsidP="004E0CA1">
      <w:pPr>
        <w:pBdr>
          <w:top w:val="single" w:sz="4" w:space="1" w:color="0070C0"/>
          <w:left w:val="single" w:sz="4" w:space="4" w:color="0070C0"/>
          <w:bottom w:val="single" w:sz="4" w:space="1" w:color="0070C0"/>
          <w:right w:val="single" w:sz="4" w:space="4" w:color="0070C0"/>
        </w:pBdr>
        <w:spacing w:after="0"/>
        <w:jc w:val="center"/>
        <w:rPr>
          <w:rFonts w:ascii="Times New Roman" w:hAnsi="Times New Roman" w:cs="Times New Roman"/>
          <w:b/>
          <w:sz w:val="24"/>
          <w:szCs w:val="24"/>
          <w:u w:val="single"/>
        </w:rPr>
      </w:pPr>
      <w:proofErr w:type="gramStart"/>
      <w:r w:rsidRPr="00D50D3B">
        <w:rPr>
          <w:rFonts w:ascii="Times New Roman" w:hAnsi="Times New Roman" w:cs="Times New Roman"/>
          <w:b/>
          <w:sz w:val="24"/>
          <w:szCs w:val="24"/>
          <w:u w:val="single"/>
        </w:rPr>
        <w:t>avant</w:t>
      </w:r>
      <w:proofErr w:type="gramEnd"/>
      <w:r w:rsidRPr="00D50D3B">
        <w:rPr>
          <w:rFonts w:ascii="Times New Roman" w:hAnsi="Times New Roman" w:cs="Times New Roman"/>
          <w:b/>
          <w:sz w:val="24"/>
          <w:szCs w:val="24"/>
          <w:u w:val="single"/>
        </w:rPr>
        <w:t xml:space="preserve"> le</w:t>
      </w:r>
      <w:r w:rsidR="005C0C78" w:rsidRPr="00D50D3B">
        <w:rPr>
          <w:rFonts w:ascii="Times New Roman" w:hAnsi="Times New Roman" w:cs="Times New Roman"/>
          <w:b/>
          <w:sz w:val="24"/>
          <w:szCs w:val="24"/>
          <w:u w:val="single"/>
        </w:rPr>
        <w:t xml:space="preserve"> </w:t>
      </w:r>
      <w:r w:rsidR="00D50D3B" w:rsidRPr="00D50D3B">
        <w:rPr>
          <w:rFonts w:ascii="Times New Roman" w:hAnsi="Times New Roman" w:cs="Times New Roman"/>
          <w:b/>
          <w:sz w:val="24"/>
          <w:szCs w:val="24"/>
          <w:u w:val="single"/>
        </w:rPr>
        <w:t>12 mars 2018</w:t>
      </w:r>
      <w:r w:rsidRPr="00D50D3B">
        <w:rPr>
          <w:rFonts w:ascii="Times New Roman" w:hAnsi="Times New Roman" w:cs="Times New Roman"/>
          <w:b/>
          <w:sz w:val="24"/>
          <w:szCs w:val="24"/>
          <w:u w:val="single"/>
        </w:rPr>
        <w:t>, date limite des dépôts</w:t>
      </w:r>
    </w:p>
    <w:p w:rsidR="00FD1D0B" w:rsidRPr="008C4865" w:rsidRDefault="00FD1D0B" w:rsidP="004E0CA1">
      <w:pPr>
        <w:pBdr>
          <w:top w:val="single" w:sz="4" w:space="1" w:color="0070C0"/>
          <w:left w:val="single" w:sz="4" w:space="4" w:color="0070C0"/>
          <w:bottom w:val="single" w:sz="4" w:space="1" w:color="0070C0"/>
          <w:right w:val="single" w:sz="4" w:space="4" w:color="0070C0"/>
        </w:pBdr>
        <w:spacing w:after="0"/>
        <w:jc w:val="center"/>
        <w:rPr>
          <w:rFonts w:ascii="Times New Roman" w:hAnsi="Times New Roman" w:cs="Times New Roman"/>
          <w:b/>
          <w:sz w:val="24"/>
          <w:szCs w:val="24"/>
          <w:u w:val="single"/>
        </w:rPr>
      </w:pPr>
    </w:p>
    <w:p w:rsidR="008D0F42" w:rsidRPr="008C4865" w:rsidRDefault="008D0F42" w:rsidP="004E0CA1">
      <w:pPr>
        <w:pBdr>
          <w:top w:val="single" w:sz="4" w:space="1" w:color="0070C0"/>
          <w:left w:val="single" w:sz="4" w:space="4" w:color="0070C0"/>
          <w:bottom w:val="single" w:sz="4" w:space="1" w:color="0070C0"/>
          <w:right w:val="single" w:sz="4" w:space="4" w:color="0070C0"/>
        </w:pBdr>
        <w:spacing w:after="0"/>
        <w:jc w:val="center"/>
        <w:rPr>
          <w:rFonts w:ascii="Times New Roman" w:hAnsi="Times New Roman" w:cs="Times New Roman"/>
          <w:sz w:val="24"/>
          <w:szCs w:val="24"/>
        </w:rPr>
      </w:pPr>
      <w:r w:rsidRPr="008C4865">
        <w:rPr>
          <w:rFonts w:ascii="Times New Roman" w:hAnsi="Times New Roman" w:cs="Times New Roman"/>
          <w:sz w:val="24"/>
          <w:szCs w:val="24"/>
        </w:rPr>
        <w:t>Les dossiers doivent être signé</w:t>
      </w:r>
      <w:r w:rsidR="00FD1D0B" w:rsidRPr="008C4865">
        <w:rPr>
          <w:rFonts w:ascii="Times New Roman" w:hAnsi="Times New Roman" w:cs="Times New Roman"/>
          <w:sz w:val="24"/>
          <w:szCs w:val="24"/>
        </w:rPr>
        <w:t>s</w:t>
      </w:r>
      <w:r w:rsidRPr="008C4865">
        <w:rPr>
          <w:rFonts w:ascii="Times New Roman" w:hAnsi="Times New Roman" w:cs="Times New Roman"/>
          <w:sz w:val="24"/>
          <w:szCs w:val="24"/>
        </w:rPr>
        <w:t xml:space="preserve"> par le r</w:t>
      </w:r>
      <w:r w:rsidR="00FD1D0B" w:rsidRPr="008C4865">
        <w:rPr>
          <w:rFonts w:ascii="Times New Roman" w:hAnsi="Times New Roman" w:cs="Times New Roman"/>
          <w:sz w:val="24"/>
          <w:szCs w:val="24"/>
        </w:rPr>
        <w:t>eprésentant légal de la structur</w:t>
      </w:r>
      <w:r w:rsidRPr="008C4865">
        <w:rPr>
          <w:rFonts w:ascii="Times New Roman" w:hAnsi="Times New Roman" w:cs="Times New Roman"/>
          <w:sz w:val="24"/>
          <w:szCs w:val="24"/>
        </w:rPr>
        <w:t>e ou par son délégataire</w:t>
      </w:r>
      <w:r w:rsidR="00D50D3B">
        <w:rPr>
          <w:rFonts w:ascii="Times New Roman" w:hAnsi="Times New Roman" w:cs="Times New Roman"/>
          <w:sz w:val="24"/>
          <w:szCs w:val="24"/>
        </w:rPr>
        <w:t>.</w:t>
      </w:r>
    </w:p>
    <w:p w:rsidR="00FD1D0B" w:rsidRPr="008C4865" w:rsidRDefault="00FD1D0B" w:rsidP="008D0F42">
      <w:pPr>
        <w:spacing w:after="0"/>
        <w:rPr>
          <w:rFonts w:ascii="Times New Roman" w:hAnsi="Times New Roman" w:cs="Times New Roman"/>
          <w:sz w:val="24"/>
          <w:szCs w:val="24"/>
        </w:rPr>
      </w:pPr>
    </w:p>
    <w:p w:rsidR="00FD1D0B" w:rsidRPr="008C4865" w:rsidRDefault="00FD1D0B" w:rsidP="00FD1D0B">
      <w:pPr>
        <w:pStyle w:val="Paragraphedeliste"/>
        <w:spacing w:after="0"/>
        <w:rPr>
          <w:rFonts w:ascii="Times New Roman" w:hAnsi="Times New Roman" w:cs="Times New Roman"/>
          <w:sz w:val="24"/>
          <w:szCs w:val="24"/>
        </w:rPr>
      </w:pPr>
    </w:p>
    <w:p w:rsidR="00FD1D0B" w:rsidRPr="00C87DFD" w:rsidRDefault="00FD1D0B" w:rsidP="00FD1D0B">
      <w:pPr>
        <w:pStyle w:val="Paragraphedeliste"/>
        <w:spacing w:after="0"/>
        <w:ind w:left="0"/>
        <w:jc w:val="both"/>
        <w:rPr>
          <w:rFonts w:ascii="Times New Roman" w:hAnsi="Times New Roman" w:cs="Times New Roman"/>
          <w:i/>
          <w:sz w:val="24"/>
          <w:szCs w:val="24"/>
        </w:rPr>
      </w:pPr>
      <w:r w:rsidRPr="00C87DFD">
        <w:rPr>
          <w:rFonts w:ascii="Times New Roman" w:hAnsi="Times New Roman" w:cs="Times New Roman"/>
          <w:i/>
          <w:sz w:val="24"/>
          <w:szCs w:val="24"/>
        </w:rPr>
        <w:t>Dans tous les cas, doivent être joints au dossier </w:t>
      </w:r>
      <w:proofErr w:type="spellStart"/>
      <w:r w:rsidR="00E4047B" w:rsidRPr="00C87DFD">
        <w:rPr>
          <w:rFonts w:ascii="Times New Roman" w:hAnsi="Times New Roman" w:cs="Times New Roman"/>
          <w:i/>
          <w:sz w:val="24"/>
          <w:szCs w:val="24"/>
        </w:rPr>
        <w:t>Cerfa</w:t>
      </w:r>
      <w:proofErr w:type="spellEnd"/>
      <w:r w:rsidR="00E4047B" w:rsidRPr="00C87DFD">
        <w:rPr>
          <w:rFonts w:ascii="Times New Roman" w:hAnsi="Times New Roman" w:cs="Times New Roman"/>
          <w:i/>
          <w:sz w:val="24"/>
          <w:szCs w:val="24"/>
        </w:rPr>
        <w:t xml:space="preserve"> </w:t>
      </w:r>
      <w:r w:rsidRPr="00C87DFD">
        <w:rPr>
          <w:rFonts w:ascii="Times New Roman" w:hAnsi="Times New Roman" w:cs="Times New Roman"/>
          <w:i/>
          <w:sz w:val="24"/>
          <w:szCs w:val="24"/>
        </w:rPr>
        <w:t>:</w:t>
      </w:r>
    </w:p>
    <w:p w:rsidR="00FD1D0B" w:rsidRPr="008C4865" w:rsidRDefault="00FD1D0B" w:rsidP="00FD1D0B">
      <w:pPr>
        <w:pStyle w:val="Paragraphedeliste"/>
        <w:spacing w:after="0"/>
        <w:ind w:left="0"/>
        <w:jc w:val="both"/>
        <w:rPr>
          <w:rFonts w:ascii="Times New Roman" w:hAnsi="Times New Roman" w:cs="Times New Roman"/>
          <w:sz w:val="24"/>
          <w:szCs w:val="24"/>
        </w:rPr>
      </w:pPr>
    </w:p>
    <w:p w:rsidR="00FD1D0B" w:rsidRDefault="00FD1D0B" w:rsidP="00D50D3B">
      <w:pPr>
        <w:pStyle w:val="Paragraphedeliste"/>
        <w:numPr>
          <w:ilvl w:val="0"/>
          <w:numId w:val="31"/>
        </w:numPr>
        <w:spacing w:after="0"/>
        <w:jc w:val="both"/>
        <w:rPr>
          <w:rFonts w:ascii="Times New Roman" w:hAnsi="Times New Roman" w:cs="Times New Roman"/>
          <w:sz w:val="24"/>
          <w:szCs w:val="24"/>
        </w:rPr>
      </w:pPr>
      <w:r w:rsidRPr="008C4865">
        <w:rPr>
          <w:rFonts w:ascii="Times New Roman" w:hAnsi="Times New Roman" w:cs="Times New Roman"/>
          <w:sz w:val="24"/>
          <w:szCs w:val="24"/>
        </w:rPr>
        <w:t xml:space="preserve">La grille </w:t>
      </w:r>
      <w:r w:rsidR="00D50D3B">
        <w:rPr>
          <w:rFonts w:ascii="Times New Roman" w:hAnsi="Times New Roman" w:cs="Times New Roman"/>
          <w:sz w:val="24"/>
          <w:szCs w:val="24"/>
        </w:rPr>
        <w:t xml:space="preserve">DAAEN </w:t>
      </w:r>
      <w:r w:rsidRPr="008C4865">
        <w:rPr>
          <w:rFonts w:ascii="Times New Roman" w:hAnsi="Times New Roman" w:cs="Times New Roman"/>
          <w:sz w:val="24"/>
          <w:szCs w:val="24"/>
        </w:rPr>
        <w:t xml:space="preserve">des indicateurs </w:t>
      </w:r>
      <w:r w:rsidRPr="008C4865">
        <w:rPr>
          <w:rFonts w:ascii="Times New Roman" w:hAnsi="Times New Roman" w:cs="Times New Roman"/>
          <w:sz w:val="24"/>
          <w:szCs w:val="24"/>
          <w:u w:val="single"/>
        </w:rPr>
        <w:t>prévisionnel</w:t>
      </w:r>
      <w:r w:rsidR="00D50D3B">
        <w:rPr>
          <w:rFonts w:ascii="Times New Roman" w:hAnsi="Times New Roman" w:cs="Times New Roman"/>
          <w:sz w:val="24"/>
          <w:szCs w:val="24"/>
          <w:u w:val="single"/>
        </w:rPr>
        <w:t>s</w:t>
      </w:r>
      <w:r w:rsidRPr="008C4865">
        <w:rPr>
          <w:rFonts w:ascii="Times New Roman" w:hAnsi="Times New Roman" w:cs="Times New Roman"/>
          <w:sz w:val="24"/>
          <w:szCs w:val="24"/>
        </w:rPr>
        <w:t xml:space="preserve"> </w:t>
      </w:r>
      <w:r w:rsidR="00D50D3B">
        <w:rPr>
          <w:rFonts w:ascii="Times New Roman" w:hAnsi="Times New Roman" w:cs="Times New Roman"/>
          <w:sz w:val="24"/>
          <w:szCs w:val="24"/>
        </w:rPr>
        <w:t>pour l’année 2018</w:t>
      </w:r>
      <w:r w:rsidRPr="008C4865">
        <w:rPr>
          <w:rFonts w:ascii="Times New Roman" w:hAnsi="Times New Roman" w:cs="Times New Roman"/>
          <w:sz w:val="24"/>
          <w:szCs w:val="24"/>
        </w:rPr>
        <w:t xml:space="preserve"> </w:t>
      </w:r>
    </w:p>
    <w:p w:rsidR="00D50D3B" w:rsidRPr="008C4865" w:rsidRDefault="00D50D3B" w:rsidP="00D50D3B">
      <w:pPr>
        <w:pStyle w:val="Paragraphedeliste"/>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Le bilan de l’action 2017 </w:t>
      </w:r>
      <w:r w:rsidRPr="00D50D3B">
        <w:rPr>
          <w:rFonts w:ascii="Times New Roman" w:hAnsi="Times New Roman" w:cs="Times New Roman"/>
          <w:sz w:val="24"/>
          <w:szCs w:val="24"/>
          <w:u w:val="single"/>
        </w:rPr>
        <w:t>en cas de renouvellement de la demande de subvention</w:t>
      </w:r>
    </w:p>
    <w:p w:rsidR="00FD1D0B" w:rsidRPr="008C4865" w:rsidRDefault="00FD1D0B" w:rsidP="00D50D3B">
      <w:pPr>
        <w:pStyle w:val="Paragraphedeliste"/>
        <w:numPr>
          <w:ilvl w:val="0"/>
          <w:numId w:val="31"/>
        </w:numPr>
        <w:spacing w:after="0"/>
        <w:jc w:val="both"/>
        <w:rPr>
          <w:rFonts w:ascii="Times New Roman" w:hAnsi="Times New Roman" w:cs="Times New Roman"/>
          <w:sz w:val="24"/>
          <w:szCs w:val="24"/>
        </w:rPr>
      </w:pPr>
      <w:r w:rsidRPr="008C4865">
        <w:rPr>
          <w:rFonts w:ascii="Times New Roman" w:hAnsi="Times New Roman" w:cs="Times New Roman"/>
          <w:sz w:val="24"/>
          <w:szCs w:val="24"/>
        </w:rPr>
        <w:t>Le dernier avis de situation SIRET</w:t>
      </w:r>
    </w:p>
    <w:p w:rsidR="00FD1D0B" w:rsidRPr="008C4865" w:rsidRDefault="00FD1D0B" w:rsidP="00D50D3B">
      <w:pPr>
        <w:pStyle w:val="Paragraphedeliste"/>
        <w:numPr>
          <w:ilvl w:val="0"/>
          <w:numId w:val="31"/>
        </w:numPr>
        <w:spacing w:after="0"/>
        <w:jc w:val="both"/>
        <w:rPr>
          <w:rFonts w:ascii="Times New Roman" w:hAnsi="Times New Roman" w:cs="Times New Roman"/>
          <w:sz w:val="24"/>
          <w:szCs w:val="24"/>
        </w:rPr>
      </w:pPr>
      <w:r w:rsidRPr="008C4865">
        <w:rPr>
          <w:rFonts w:ascii="Times New Roman" w:hAnsi="Times New Roman" w:cs="Times New Roman"/>
          <w:sz w:val="24"/>
          <w:szCs w:val="24"/>
        </w:rPr>
        <w:t>Un RIB portant une adresse correspondant à celle de l’avis de situation SIRET</w:t>
      </w:r>
    </w:p>
    <w:p w:rsidR="00FD1D0B" w:rsidRDefault="00FD1D0B" w:rsidP="00D50D3B">
      <w:pPr>
        <w:pStyle w:val="Paragraphedeliste"/>
        <w:numPr>
          <w:ilvl w:val="0"/>
          <w:numId w:val="31"/>
        </w:numPr>
        <w:spacing w:after="0"/>
        <w:jc w:val="both"/>
        <w:rPr>
          <w:rFonts w:ascii="Times New Roman" w:hAnsi="Times New Roman" w:cs="Times New Roman"/>
          <w:sz w:val="24"/>
          <w:szCs w:val="24"/>
        </w:rPr>
      </w:pPr>
      <w:r w:rsidRPr="008C4865">
        <w:rPr>
          <w:rFonts w:ascii="Times New Roman" w:hAnsi="Times New Roman" w:cs="Times New Roman"/>
          <w:sz w:val="24"/>
          <w:szCs w:val="24"/>
        </w:rPr>
        <w:t>Si le dossier n’est pas signé par le représentant légal de l’association, le pouvoir donné par ce dernier au signataire</w:t>
      </w:r>
    </w:p>
    <w:p w:rsidR="00C87DFD" w:rsidRPr="008C4865" w:rsidRDefault="00C87DFD" w:rsidP="00D50D3B">
      <w:pPr>
        <w:pStyle w:val="Paragraphedeliste"/>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Les éléments attestant de la qualité de la mise en œuvre du projet et des ressources mobilisées (à l’appréciation de la structure), par exemple : diplôme ou attestation de stage des formateurs, méthodologie, protocole d’évaluation, fiche d’inscription, attestation de suivi…</w:t>
      </w:r>
    </w:p>
    <w:sectPr w:rsidR="00C87DFD" w:rsidRPr="008C4865" w:rsidSect="00BA3D4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13" w:rsidRDefault="00A24D13" w:rsidP="00A24D13">
      <w:pPr>
        <w:spacing w:after="0" w:line="240" w:lineRule="auto"/>
      </w:pPr>
      <w:r>
        <w:separator/>
      </w:r>
    </w:p>
  </w:endnote>
  <w:endnote w:type="continuationSeparator" w:id="0">
    <w:p w:rsidR="00A24D13" w:rsidRDefault="00A24D13" w:rsidP="00A2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82007"/>
      <w:docPartObj>
        <w:docPartGallery w:val="Page Numbers (Bottom of Page)"/>
        <w:docPartUnique/>
      </w:docPartObj>
    </w:sdtPr>
    <w:sdtEndPr/>
    <w:sdtContent>
      <w:p w:rsidR="00A24D13" w:rsidRDefault="00A24D13">
        <w:pPr>
          <w:pStyle w:val="Pieddepage"/>
          <w:jc w:val="right"/>
        </w:pPr>
        <w:r>
          <w:fldChar w:fldCharType="begin"/>
        </w:r>
        <w:r>
          <w:instrText>PAGE   \* MERGEFORMAT</w:instrText>
        </w:r>
        <w:r>
          <w:fldChar w:fldCharType="separate"/>
        </w:r>
        <w:r w:rsidR="005228AB">
          <w:rPr>
            <w:noProof/>
          </w:rPr>
          <w:t>6</w:t>
        </w:r>
        <w:r>
          <w:fldChar w:fldCharType="end"/>
        </w:r>
      </w:p>
    </w:sdtContent>
  </w:sdt>
  <w:p w:rsidR="00A24D13" w:rsidRDefault="00A24D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13" w:rsidRDefault="00A24D13" w:rsidP="00A24D13">
      <w:pPr>
        <w:spacing w:after="0" w:line="240" w:lineRule="auto"/>
      </w:pPr>
      <w:r>
        <w:separator/>
      </w:r>
    </w:p>
  </w:footnote>
  <w:footnote w:type="continuationSeparator" w:id="0">
    <w:p w:rsidR="00A24D13" w:rsidRDefault="00A24D13" w:rsidP="00A24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B1"/>
      </v:shape>
    </w:pict>
  </w:numPicBullet>
  <w:abstractNum w:abstractNumId="0">
    <w:nsid w:val="072B1C3A"/>
    <w:multiLevelType w:val="hybridMultilevel"/>
    <w:tmpl w:val="097E9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3DEB"/>
    <w:multiLevelType w:val="hybridMultilevel"/>
    <w:tmpl w:val="58B80A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FB3486"/>
    <w:multiLevelType w:val="hybridMultilevel"/>
    <w:tmpl w:val="34F4FA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422612"/>
    <w:multiLevelType w:val="hybridMultilevel"/>
    <w:tmpl w:val="981038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8668CB"/>
    <w:multiLevelType w:val="hybridMultilevel"/>
    <w:tmpl w:val="5098690C"/>
    <w:lvl w:ilvl="0" w:tplc="5EA8F0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1D1F8E"/>
    <w:multiLevelType w:val="hybridMultilevel"/>
    <w:tmpl w:val="35CA178E"/>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151D40F3"/>
    <w:multiLevelType w:val="hybridMultilevel"/>
    <w:tmpl w:val="C68CA61C"/>
    <w:lvl w:ilvl="0" w:tplc="045822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421026"/>
    <w:multiLevelType w:val="hybridMultilevel"/>
    <w:tmpl w:val="A66E55B6"/>
    <w:lvl w:ilvl="0" w:tplc="F59E2E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AE0DED"/>
    <w:multiLevelType w:val="hybridMultilevel"/>
    <w:tmpl w:val="10C83B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630301"/>
    <w:multiLevelType w:val="hybridMultilevel"/>
    <w:tmpl w:val="5196652E"/>
    <w:lvl w:ilvl="0" w:tplc="B448E6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1E7872"/>
    <w:multiLevelType w:val="hybridMultilevel"/>
    <w:tmpl w:val="0282A7E2"/>
    <w:lvl w:ilvl="0" w:tplc="045822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685BEC"/>
    <w:multiLevelType w:val="hybridMultilevel"/>
    <w:tmpl w:val="81ECB0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1027D6"/>
    <w:multiLevelType w:val="hybridMultilevel"/>
    <w:tmpl w:val="0DD02548"/>
    <w:lvl w:ilvl="0" w:tplc="96024840">
      <w:start w:val="4"/>
      <w:numFmt w:val="decimal"/>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13">
    <w:nsid w:val="3C2B7E8B"/>
    <w:multiLevelType w:val="hybridMultilevel"/>
    <w:tmpl w:val="C83E87F6"/>
    <w:lvl w:ilvl="0" w:tplc="0458223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D900960"/>
    <w:multiLevelType w:val="hybridMultilevel"/>
    <w:tmpl w:val="8D00C0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DD30A1D"/>
    <w:multiLevelType w:val="hybridMultilevel"/>
    <w:tmpl w:val="403479F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E7116B"/>
    <w:multiLevelType w:val="hybridMultilevel"/>
    <w:tmpl w:val="BDDE75A0"/>
    <w:lvl w:ilvl="0" w:tplc="045822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7324AE"/>
    <w:multiLevelType w:val="hybridMultilevel"/>
    <w:tmpl w:val="037ACCBA"/>
    <w:lvl w:ilvl="0" w:tplc="9E06F2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80294B"/>
    <w:multiLevelType w:val="hybridMultilevel"/>
    <w:tmpl w:val="9418F9E4"/>
    <w:lvl w:ilvl="0" w:tplc="040C0007">
      <w:start w:val="1"/>
      <w:numFmt w:val="bullet"/>
      <w:lvlText w:val=""/>
      <w:lvlPicBulletId w:val="0"/>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nsid w:val="46125C34"/>
    <w:multiLevelType w:val="hybridMultilevel"/>
    <w:tmpl w:val="E4B0E1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6601201"/>
    <w:multiLevelType w:val="hybridMultilevel"/>
    <w:tmpl w:val="F768E478"/>
    <w:lvl w:ilvl="0" w:tplc="1BB092DE">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nsid w:val="4BA82306"/>
    <w:multiLevelType w:val="hybridMultilevel"/>
    <w:tmpl w:val="9DB6E212"/>
    <w:lvl w:ilvl="0" w:tplc="F85CA58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35766D"/>
    <w:multiLevelType w:val="hybridMultilevel"/>
    <w:tmpl w:val="F17CA0F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FE2DDC"/>
    <w:multiLevelType w:val="hybridMultilevel"/>
    <w:tmpl w:val="F768E478"/>
    <w:lvl w:ilvl="0" w:tplc="1BB092DE">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4">
    <w:nsid w:val="5A6940AA"/>
    <w:multiLevelType w:val="hybridMultilevel"/>
    <w:tmpl w:val="73EA33AA"/>
    <w:lvl w:ilvl="0" w:tplc="1B364E04">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5">
    <w:nsid w:val="62AC3E0E"/>
    <w:multiLevelType w:val="hybridMultilevel"/>
    <w:tmpl w:val="E9725098"/>
    <w:lvl w:ilvl="0" w:tplc="50A67D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C93D47"/>
    <w:multiLevelType w:val="hybridMultilevel"/>
    <w:tmpl w:val="245C65FC"/>
    <w:lvl w:ilvl="0" w:tplc="045822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080E33"/>
    <w:multiLevelType w:val="hybridMultilevel"/>
    <w:tmpl w:val="B45CD0C6"/>
    <w:lvl w:ilvl="0" w:tplc="0458223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783E94"/>
    <w:multiLevelType w:val="hybridMultilevel"/>
    <w:tmpl w:val="A66E55B6"/>
    <w:lvl w:ilvl="0" w:tplc="F59E2E6E">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AD469E0"/>
    <w:multiLevelType w:val="hybridMultilevel"/>
    <w:tmpl w:val="1DE0977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C813D11"/>
    <w:multiLevelType w:val="hybridMultilevel"/>
    <w:tmpl w:val="846A6046"/>
    <w:lvl w:ilvl="0" w:tplc="656A34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19"/>
  </w:num>
  <w:num w:numId="6">
    <w:abstractNumId w:val="0"/>
  </w:num>
  <w:num w:numId="7">
    <w:abstractNumId w:val="4"/>
  </w:num>
  <w:num w:numId="8">
    <w:abstractNumId w:val="28"/>
  </w:num>
  <w:num w:numId="9">
    <w:abstractNumId w:val="5"/>
  </w:num>
  <w:num w:numId="10">
    <w:abstractNumId w:val="7"/>
  </w:num>
  <w:num w:numId="11">
    <w:abstractNumId w:val="29"/>
  </w:num>
  <w:num w:numId="12">
    <w:abstractNumId w:val="30"/>
  </w:num>
  <w:num w:numId="13">
    <w:abstractNumId w:val="22"/>
  </w:num>
  <w:num w:numId="14">
    <w:abstractNumId w:val="21"/>
  </w:num>
  <w:num w:numId="15">
    <w:abstractNumId w:val="15"/>
  </w:num>
  <w:num w:numId="16">
    <w:abstractNumId w:val="18"/>
  </w:num>
  <w:num w:numId="17">
    <w:abstractNumId w:val="17"/>
  </w:num>
  <w:num w:numId="18">
    <w:abstractNumId w:val="2"/>
  </w:num>
  <w:num w:numId="19">
    <w:abstractNumId w:val="11"/>
  </w:num>
  <w:num w:numId="20">
    <w:abstractNumId w:val="26"/>
  </w:num>
  <w:num w:numId="21">
    <w:abstractNumId w:val="14"/>
  </w:num>
  <w:num w:numId="22">
    <w:abstractNumId w:val="6"/>
  </w:num>
  <w:num w:numId="23">
    <w:abstractNumId w:val="24"/>
  </w:num>
  <w:num w:numId="24">
    <w:abstractNumId w:val="16"/>
  </w:num>
  <w:num w:numId="25">
    <w:abstractNumId w:val="25"/>
  </w:num>
  <w:num w:numId="26">
    <w:abstractNumId w:val="23"/>
  </w:num>
  <w:num w:numId="27">
    <w:abstractNumId w:val="12"/>
  </w:num>
  <w:num w:numId="28">
    <w:abstractNumId w:val="27"/>
  </w:num>
  <w:num w:numId="29">
    <w:abstractNumId w:val="13"/>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E4"/>
    <w:rsid w:val="00007B96"/>
    <w:rsid w:val="0002610E"/>
    <w:rsid w:val="00026E4E"/>
    <w:rsid w:val="00030BDC"/>
    <w:rsid w:val="000367F5"/>
    <w:rsid w:val="00052554"/>
    <w:rsid w:val="000A442D"/>
    <w:rsid w:val="000B46AD"/>
    <w:rsid w:val="000C0D01"/>
    <w:rsid w:val="000F7931"/>
    <w:rsid w:val="00111491"/>
    <w:rsid w:val="00115F25"/>
    <w:rsid w:val="00122A2C"/>
    <w:rsid w:val="00141E34"/>
    <w:rsid w:val="00177AFF"/>
    <w:rsid w:val="00182ECA"/>
    <w:rsid w:val="00187B1D"/>
    <w:rsid w:val="00195650"/>
    <w:rsid w:val="001C28EC"/>
    <w:rsid w:val="001D1852"/>
    <w:rsid w:val="001D22AD"/>
    <w:rsid w:val="001D6936"/>
    <w:rsid w:val="0020439F"/>
    <w:rsid w:val="00206609"/>
    <w:rsid w:val="00210349"/>
    <w:rsid w:val="00220AFA"/>
    <w:rsid w:val="00226B6E"/>
    <w:rsid w:val="00236D67"/>
    <w:rsid w:val="00270F44"/>
    <w:rsid w:val="00281B9C"/>
    <w:rsid w:val="002A47F8"/>
    <w:rsid w:val="002A6CCD"/>
    <w:rsid w:val="002B3565"/>
    <w:rsid w:val="002C15A0"/>
    <w:rsid w:val="002C3442"/>
    <w:rsid w:val="002D47F2"/>
    <w:rsid w:val="002F15AA"/>
    <w:rsid w:val="002F4AFF"/>
    <w:rsid w:val="003071A3"/>
    <w:rsid w:val="00307C65"/>
    <w:rsid w:val="00330427"/>
    <w:rsid w:val="0034712F"/>
    <w:rsid w:val="00365EC1"/>
    <w:rsid w:val="003775E5"/>
    <w:rsid w:val="003C1977"/>
    <w:rsid w:val="003E112D"/>
    <w:rsid w:val="003E34D3"/>
    <w:rsid w:val="00405FE5"/>
    <w:rsid w:val="00433534"/>
    <w:rsid w:val="0044503F"/>
    <w:rsid w:val="0044704F"/>
    <w:rsid w:val="004568C7"/>
    <w:rsid w:val="0048512A"/>
    <w:rsid w:val="00487FD1"/>
    <w:rsid w:val="004A0149"/>
    <w:rsid w:val="004C06C3"/>
    <w:rsid w:val="004C1ADE"/>
    <w:rsid w:val="004C7F2A"/>
    <w:rsid w:val="004E0CA1"/>
    <w:rsid w:val="004F7E5E"/>
    <w:rsid w:val="005228AB"/>
    <w:rsid w:val="00526E43"/>
    <w:rsid w:val="00531C88"/>
    <w:rsid w:val="00544C54"/>
    <w:rsid w:val="00545096"/>
    <w:rsid w:val="005506CE"/>
    <w:rsid w:val="005619F9"/>
    <w:rsid w:val="00563033"/>
    <w:rsid w:val="005803E4"/>
    <w:rsid w:val="005A44D1"/>
    <w:rsid w:val="005C0C78"/>
    <w:rsid w:val="005E0D62"/>
    <w:rsid w:val="005E3DBE"/>
    <w:rsid w:val="00602ED9"/>
    <w:rsid w:val="00606E89"/>
    <w:rsid w:val="00607F78"/>
    <w:rsid w:val="00613B59"/>
    <w:rsid w:val="0062246A"/>
    <w:rsid w:val="00635DC5"/>
    <w:rsid w:val="00640EEC"/>
    <w:rsid w:val="00644BDD"/>
    <w:rsid w:val="006548EC"/>
    <w:rsid w:val="00663CF7"/>
    <w:rsid w:val="00677099"/>
    <w:rsid w:val="006A5714"/>
    <w:rsid w:val="006A7A70"/>
    <w:rsid w:val="006B3B68"/>
    <w:rsid w:val="006E19C9"/>
    <w:rsid w:val="006F7426"/>
    <w:rsid w:val="00707F11"/>
    <w:rsid w:val="00713157"/>
    <w:rsid w:val="00721569"/>
    <w:rsid w:val="00733A28"/>
    <w:rsid w:val="00734909"/>
    <w:rsid w:val="00744483"/>
    <w:rsid w:val="0077398F"/>
    <w:rsid w:val="00785A1F"/>
    <w:rsid w:val="00795BAA"/>
    <w:rsid w:val="007C67C4"/>
    <w:rsid w:val="007D306B"/>
    <w:rsid w:val="007D5A2A"/>
    <w:rsid w:val="00841AA1"/>
    <w:rsid w:val="00850692"/>
    <w:rsid w:val="00851B67"/>
    <w:rsid w:val="008549B0"/>
    <w:rsid w:val="00862805"/>
    <w:rsid w:val="00874484"/>
    <w:rsid w:val="008918FF"/>
    <w:rsid w:val="008A0BA7"/>
    <w:rsid w:val="008B201A"/>
    <w:rsid w:val="008B61B9"/>
    <w:rsid w:val="008C422C"/>
    <w:rsid w:val="008C4865"/>
    <w:rsid w:val="008C65FE"/>
    <w:rsid w:val="008D0F42"/>
    <w:rsid w:val="008F2132"/>
    <w:rsid w:val="0090292E"/>
    <w:rsid w:val="00913043"/>
    <w:rsid w:val="009203CC"/>
    <w:rsid w:val="00921C7C"/>
    <w:rsid w:val="00993402"/>
    <w:rsid w:val="009A296C"/>
    <w:rsid w:val="009B17EA"/>
    <w:rsid w:val="009C002D"/>
    <w:rsid w:val="009C0F2B"/>
    <w:rsid w:val="009D3A35"/>
    <w:rsid w:val="009F53AE"/>
    <w:rsid w:val="00A1767D"/>
    <w:rsid w:val="00A22EFE"/>
    <w:rsid w:val="00A24D13"/>
    <w:rsid w:val="00A37503"/>
    <w:rsid w:val="00A41373"/>
    <w:rsid w:val="00A541BB"/>
    <w:rsid w:val="00A54882"/>
    <w:rsid w:val="00A601A8"/>
    <w:rsid w:val="00A802AC"/>
    <w:rsid w:val="00AB133E"/>
    <w:rsid w:val="00AC00ED"/>
    <w:rsid w:val="00AC36DA"/>
    <w:rsid w:val="00AC46E1"/>
    <w:rsid w:val="00AC4926"/>
    <w:rsid w:val="00AC7F23"/>
    <w:rsid w:val="00AD03A5"/>
    <w:rsid w:val="00AF142D"/>
    <w:rsid w:val="00AF67DF"/>
    <w:rsid w:val="00B172C0"/>
    <w:rsid w:val="00B24596"/>
    <w:rsid w:val="00B345BF"/>
    <w:rsid w:val="00B36323"/>
    <w:rsid w:val="00B441AD"/>
    <w:rsid w:val="00BA3D44"/>
    <w:rsid w:val="00BB6246"/>
    <w:rsid w:val="00BC5C48"/>
    <w:rsid w:val="00BE6515"/>
    <w:rsid w:val="00BF0B85"/>
    <w:rsid w:val="00BF3762"/>
    <w:rsid w:val="00C014CB"/>
    <w:rsid w:val="00C07643"/>
    <w:rsid w:val="00C156B3"/>
    <w:rsid w:val="00C27468"/>
    <w:rsid w:val="00C41C84"/>
    <w:rsid w:val="00C54534"/>
    <w:rsid w:val="00C70CED"/>
    <w:rsid w:val="00C85AEA"/>
    <w:rsid w:val="00C87DFD"/>
    <w:rsid w:val="00CA0083"/>
    <w:rsid w:val="00CA3378"/>
    <w:rsid w:val="00CA6885"/>
    <w:rsid w:val="00CF5619"/>
    <w:rsid w:val="00D078AB"/>
    <w:rsid w:val="00D273F5"/>
    <w:rsid w:val="00D40681"/>
    <w:rsid w:val="00D42123"/>
    <w:rsid w:val="00D50D3B"/>
    <w:rsid w:val="00D515F6"/>
    <w:rsid w:val="00D529CD"/>
    <w:rsid w:val="00D66177"/>
    <w:rsid w:val="00D70CBE"/>
    <w:rsid w:val="00D90692"/>
    <w:rsid w:val="00D9542F"/>
    <w:rsid w:val="00DC12AF"/>
    <w:rsid w:val="00DD69AA"/>
    <w:rsid w:val="00DF5D53"/>
    <w:rsid w:val="00E24440"/>
    <w:rsid w:val="00E260A2"/>
    <w:rsid w:val="00E348F9"/>
    <w:rsid w:val="00E4047B"/>
    <w:rsid w:val="00E57B1A"/>
    <w:rsid w:val="00E61E6B"/>
    <w:rsid w:val="00E67CC6"/>
    <w:rsid w:val="00E90FC4"/>
    <w:rsid w:val="00EA3452"/>
    <w:rsid w:val="00EA34DD"/>
    <w:rsid w:val="00EA4150"/>
    <w:rsid w:val="00EC4F75"/>
    <w:rsid w:val="00EC6724"/>
    <w:rsid w:val="00ED01AE"/>
    <w:rsid w:val="00ED2201"/>
    <w:rsid w:val="00ED714B"/>
    <w:rsid w:val="00EE1FFF"/>
    <w:rsid w:val="00EE7796"/>
    <w:rsid w:val="00F0253C"/>
    <w:rsid w:val="00F16A93"/>
    <w:rsid w:val="00F2130C"/>
    <w:rsid w:val="00F23934"/>
    <w:rsid w:val="00F26BDF"/>
    <w:rsid w:val="00F33B11"/>
    <w:rsid w:val="00F51FCD"/>
    <w:rsid w:val="00F70CFB"/>
    <w:rsid w:val="00F70D8E"/>
    <w:rsid w:val="00F76628"/>
    <w:rsid w:val="00F84311"/>
    <w:rsid w:val="00F941D5"/>
    <w:rsid w:val="00F94A70"/>
    <w:rsid w:val="00FB04E7"/>
    <w:rsid w:val="00FC49C7"/>
    <w:rsid w:val="00FC5813"/>
    <w:rsid w:val="00FD1570"/>
    <w:rsid w:val="00FD1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71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12F"/>
    <w:rPr>
      <w:rFonts w:ascii="Tahoma" w:hAnsi="Tahoma" w:cs="Tahoma"/>
      <w:sz w:val="16"/>
      <w:szCs w:val="16"/>
    </w:rPr>
  </w:style>
  <w:style w:type="paragraph" w:styleId="Paragraphedeliste">
    <w:name w:val="List Paragraph"/>
    <w:basedOn w:val="Normal"/>
    <w:uiPriority w:val="34"/>
    <w:qFormat/>
    <w:rsid w:val="00C014CB"/>
    <w:pPr>
      <w:ind w:left="720"/>
      <w:contextualSpacing/>
    </w:pPr>
  </w:style>
  <w:style w:type="character" w:styleId="Lienhypertexte">
    <w:name w:val="Hyperlink"/>
    <w:basedOn w:val="Policepardfaut"/>
    <w:uiPriority w:val="99"/>
    <w:unhideWhenUsed/>
    <w:rsid w:val="00C41C84"/>
    <w:rPr>
      <w:color w:val="0000FF"/>
      <w:u w:val="single"/>
    </w:rPr>
  </w:style>
  <w:style w:type="character" w:styleId="Lienhypertextesuivivisit">
    <w:name w:val="FollowedHyperlink"/>
    <w:basedOn w:val="Policepardfaut"/>
    <w:uiPriority w:val="99"/>
    <w:semiHidden/>
    <w:unhideWhenUsed/>
    <w:rsid w:val="00AF67DF"/>
    <w:rPr>
      <w:color w:val="800080" w:themeColor="followedHyperlink"/>
      <w:u w:val="single"/>
    </w:rPr>
  </w:style>
  <w:style w:type="paragraph" w:styleId="En-tte">
    <w:name w:val="header"/>
    <w:basedOn w:val="Normal"/>
    <w:link w:val="En-tteCar"/>
    <w:uiPriority w:val="99"/>
    <w:unhideWhenUsed/>
    <w:rsid w:val="00A24D13"/>
    <w:pPr>
      <w:tabs>
        <w:tab w:val="center" w:pos="4536"/>
        <w:tab w:val="right" w:pos="9072"/>
      </w:tabs>
      <w:spacing w:after="0" w:line="240" w:lineRule="auto"/>
    </w:pPr>
  </w:style>
  <w:style w:type="character" w:customStyle="1" w:styleId="En-tteCar">
    <w:name w:val="En-tête Car"/>
    <w:basedOn w:val="Policepardfaut"/>
    <w:link w:val="En-tte"/>
    <w:uiPriority w:val="99"/>
    <w:rsid w:val="00A24D13"/>
  </w:style>
  <w:style w:type="paragraph" w:styleId="Pieddepage">
    <w:name w:val="footer"/>
    <w:basedOn w:val="Normal"/>
    <w:link w:val="PieddepageCar"/>
    <w:uiPriority w:val="99"/>
    <w:unhideWhenUsed/>
    <w:rsid w:val="00A24D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4D13"/>
  </w:style>
  <w:style w:type="paragraph" w:styleId="NormalWeb">
    <w:name w:val="Normal (Web)"/>
    <w:basedOn w:val="Normal"/>
    <w:uiPriority w:val="99"/>
    <w:unhideWhenUsed/>
    <w:rsid w:val="00B2459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71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12F"/>
    <w:rPr>
      <w:rFonts w:ascii="Tahoma" w:hAnsi="Tahoma" w:cs="Tahoma"/>
      <w:sz w:val="16"/>
      <w:szCs w:val="16"/>
    </w:rPr>
  </w:style>
  <w:style w:type="paragraph" w:styleId="Paragraphedeliste">
    <w:name w:val="List Paragraph"/>
    <w:basedOn w:val="Normal"/>
    <w:uiPriority w:val="34"/>
    <w:qFormat/>
    <w:rsid w:val="00C014CB"/>
    <w:pPr>
      <w:ind w:left="720"/>
      <w:contextualSpacing/>
    </w:pPr>
  </w:style>
  <w:style w:type="character" w:styleId="Lienhypertexte">
    <w:name w:val="Hyperlink"/>
    <w:basedOn w:val="Policepardfaut"/>
    <w:uiPriority w:val="99"/>
    <w:unhideWhenUsed/>
    <w:rsid w:val="00C41C84"/>
    <w:rPr>
      <w:color w:val="0000FF"/>
      <w:u w:val="single"/>
    </w:rPr>
  </w:style>
  <w:style w:type="character" w:styleId="Lienhypertextesuivivisit">
    <w:name w:val="FollowedHyperlink"/>
    <w:basedOn w:val="Policepardfaut"/>
    <w:uiPriority w:val="99"/>
    <w:semiHidden/>
    <w:unhideWhenUsed/>
    <w:rsid w:val="00AF67DF"/>
    <w:rPr>
      <w:color w:val="800080" w:themeColor="followedHyperlink"/>
      <w:u w:val="single"/>
    </w:rPr>
  </w:style>
  <w:style w:type="paragraph" w:styleId="En-tte">
    <w:name w:val="header"/>
    <w:basedOn w:val="Normal"/>
    <w:link w:val="En-tteCar"/>
    <w:uiPriority w:val="99"/>
    <w:unhideWhenUsed/>
    <w:rsid w:val="00A24D13"/>
    <w:pPr>
      <w:tabs>
        <w:tab w:val="center" w:pos="4536"/>
        <w:tab w:val="right" w:pos="9072"/>
      </w:tabs>
      <w:spacing w:after="0" w:line="240" w:lineRule="auto"/>
    </w:pPr>
  </w:style>
  <w:style w:type="character" w:customStyle="1" w:styleId="En-tteCar">
    <w:name w:val="En-tête Car"/>
    <w:basedOn w:val="Policepardfaut"/>
    <w:link w:val="En-tte"/>
    <w:uiPriority w:val="99"/>
    <w:rsid w:val="00A24D13"/>
  </w:style>
  <w:style w:type="paragraph" w:styleId="Pieddepage">
    <w:name w:val="footer"/>
    <w:basedOn w:val="Normal"/>
    <w:link w:val="PieddepageCar"/>
    <w:uiPriority w:val="99"/>
    <w:unhideWhenUsed/>
    <w:rsid w:val="00A24D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4D13"/>
  </w:style>
  <w:style w:type="paragraph" w:styleId="NormalWeb">
    <w:name w:val="Normal (Web)"/>
    <w:basedOn w:val="Normal"/>
    <w:uiPriority w:val="99"/>
    <w:unhideWhenUsed/>
    <w:rsid w:val="00B2459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fi-metiers.fr/carto/linguistiqu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seau-alpha.org" TargetMode="External"/><Relationship Id="rId17" Type="http://schemas.openxmlformats.org/officeDocument/2006/relationships/hyperlink" Target="mailto:ddcs-mission-politique-ville-integration@paris.gouv.fr" TargetMode="External"/><Relationship Id="rId2" Type="http://schemas.openxmlformats.org/officeDocument/2006/relationships/numbering" Target="numbering.xml"/><Relationship Id="rId16" Type="http://schemas.openxmlformats.org/officeDocument/2006/relationships/hyperlink" Target="http://www.immigration.interieur.gouv.fr/Info-ressources/Fonds-europeens/Les-nouveaux-fonds-europeens-periode-2014-2020/Appel-a-projets-Fonds-Asile-Migration-et-Integr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17/AAP%202017/Annexe%20II-%20cadre_de_reference%20-%20conformit&#233;.xlsx" TargetMode="External"/><Relationship Id="rId5" Type="http://schemas.openxmlformats.org/officeDocument/2006/relationships/settings" Target="settings.xml"/><Relationship Id="rId15" Type="http://schemas.openxmlformats.org/officeDocument/2006/relationships/hyperlink" Target="DAAEN%20Indicateurs.xlsx" TargetMode="External"/><Relationship Id="rId10" Type="http://schemas.openxmlformats.org/officeDocument/2006/relationships/image" Target="media/image2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parcourirlavillet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548A-6253-4567-91CF-72C12F89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7</Pages>
  <Words>2309</Words>
  <Characters>12702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LAVARDE Dominique</dc:creator>
  <cp:lastModifiedBy>LAVARDE Dominique</cp:lastModifiedBy>
  <cp:revision>18</cp:revision>
  <cp:lastPrinted>2018-01-16T10:17:00Z</cp:lastPrinted>
  <dcterms:created xsi:type="dcterms:W3CDTF">2017-12-04T12:57:00Z</dcterms:created>
  <dcterms:modified xsi:type="dcterms:W3CDTF">2018-01-16T10:17:00Z</dcterms:modified>
</cp:coreProperties>
</file>